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283106" w14:textId="77777777" w:rsidR="00A556A6" w:rsidRDefault="00A556A6" w:rsidP="00A556A6"/>
    <w:p w14:paraId="63ED6501" w14:textId="77777777" w:rsidR="00A556A6" w:rsidRDefault="00F64B0B" w:rsidP="00A556A6">
      <w:r w:rsidRPr="00F64B0B">
        <w:rPr>
          <w:noProof/>
          <w:lang w:eastAsia="nn-NO"/>
        </w:rPr>
        <w:drawing>
          <wp:inline distT="0" distB="0" distL="0" distR="0" wp14:anchorId="4F4BB2D6" wp14:editId="26189AD4">
            <wp:extent cx="5760720" cy="6843429"/>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843429"/>
                    </a:xfrm>
                    <a:prstGeom prst="rect">
                      <a:avLst/>
                    </a:prstGeom>
                    <a:noFill/>
                    <a:ln>
                      <a:noFill/>
                    </a:ln>
                  </pic:spPr>
                </pic:pic>
              </a:graphicData>
            </a:graphic>
          </wp:inline>
        </w:drawing>
      </w:r>
    </w:p>
    <w:p w14:paraId="2548CF8D" w14:textId="77777777" w:rsidR="00A556A6" w:rsidRDefault="00A556A6" w:rsidP="00A556A6">
      <w:r>
        <w:t xml:space="preserve"> </w:t>
      </w:r>
    </w:p>
    <w:p w14:paraId="754F152F" w14:textId="77777777" w:rsidR="00A556A6" w:rsidRPr="002F58EB" w:rsidRDefault="00A556A6" w:rsidP="00A556A6">
      <w:pPr>
        <w:rPr>
          <w:sz w:val="28"/>
          <w:szCs w:val="28"/>
        </w:rPr>
      </w:pPr>
    </w:p>
    <w:p w14:paraId="75EC986B" w14:textId="77777777" w:rsidR="00B409C0" w:rsidRPr="002F58EB" w:rsidRDefault="00B409C0" w:rsidP="00B409C0">
      <w:pPr>
        <w:rPr>
          <w:b/>
          <w:color w:val="5B9BD5" w:themeColor="accent1"/>
          <w:sz w:val="28"/>
          <w:szCs w:val="28"/>
        </w:rPr>
      </w:pPr>
      <w:r w:rsidRPr="002F58EB">
        <w:rPr>
          <w:b/>
          <w:color w:val="5B9BD5" w:themeColor="accent1"/>
          <w:sz w:val="28"/>
          <w:szCs w:val="28"/>
        </w:rPr>
        <w:t>SPAREBANK 1 SØRE SUNNMØRE</w:t>
      </w:r>
    </w:p>
    <w:p w14:paraId="10A033E4" w14:textId="77777777" w:rsidR="00B409C0" w:rsidRPr="00C41375" w:rsidRDefault="00B409C0" w:rsidP="00B409C0">
      <w:pPr>
        <w:rPr>
          <w:b/>
          <w:color w:val="5B9BD5" w:themeColor="accent1"/>
          <w:szCs w:val="22"/>
        </w:rPr>
      </w:pPr>
      <w:r w:rsidRPr="00C41375">
        <w:rPr>
          <w:b/>
          <w:color w:val="5B9BD5" w:themeColor="accent1"/>
          <w:szCs w:val="22"/>
        </w:rPr>
        <w:t>NO 937 899 785</w:t>
      </w:r>
    </w:p>
    <w:p w14:paraId="6CF35E68" w14:textId="77777777" w:rsidR="00B409C0" w:rsidRPr="00C41375" w:rsidRDefault="006553C1" w:rsidP="00B409C0">
      <w:pPr>
        <w:rPr>
          <w:b/>
          <w:color w:val="5B9BD5" w:themeColor="accent1"/>
          <w:szCs w:val="22"/>
        </w:rPr>
      </w:pPr>
      <w:r w:rsidRPr="00C41375">
        <w:rPr>
          <w:b/>
          <w:color w:val="5B9BD5" w:themeColor="accent1"/>
          <w:szCs w:val="22"/>
        </w:rPr>
        <w:t>T</w:t>
      </w:r>
      <w:r w:rsidR="00B409C0" w:rsidRPr="00C41375">
        <w:rPr>
          <w:b/>
          <w:color w:val="5B9BD5" w:themeColor="accent1"/>
          <w:szCs w:val="22"/>
        </w:rPr>
        <w:t>ELEFON 70 07 00 00</w:t>
      </w:r>
    </w:p>
    <w:p w14:paraId="4F79BEE8" w14:textId="77777777" w:rsidR="002B6C27" w:rsidRPr="00C41375" w:rsidRDefault="002B6C27" w:rsidP="00B409C0">
      <w:pPr>
        <w:rPr>
          <w:b/>
          <w:color w:val="5B9BD5" w:themeColor="accent1"/>
          <w:szCs w:val="22"/>
        </w:rPr>
      </w:pPr>
    </w:p>
    <w:bookmarkStart w:id="0" w:name="_Toc519150491" w:displacedByCustomXml="next"/>
    <w:sdt>
      <w:sdtPr>
        <w:rPr>
          <w:rFonts w:ascii="Times New Roman" w:eastAsia="Times New Roman" w:hAnsi="Times New Roman" w:cs="Times New Roman"/>
          <w:color w:val="auto"/>
          <w:sz w:val="16"/>
          <w:szCs w:val="16"/>
          <w:lang w:val="nn-NO"/>
        </w:rPr>
        <w:id w:val="579642356"/>
        <w:docPartObj>
          <w:docPartGallery w:val="Table of Contents"/>
          <w:docPartUnique/>
        </w:docPartObj>
      </w:sdtPr>
      <w:sdtEndPr>
        <w:rPr>
          <w:b/>
          <w:bCs/>
        </w:rPr>
      </w:sdtEndPr>
      <w:sdtContent>
        <w:p w14:paraId="0C9D9F54" w14:textId="77777777" w:rsidR="00E57FD0" w:rsidRPr="00C41375" w:rsidRDefault="00C41375">
          <w:pPr>
            <w:pStyle w:val="Overskriftforinnholdsfortegnelse"/>
            <w:rPr>
              <w:sz w:val="28"/>
              <w:szCs w:val="28"/>
              <w:lang w:val="nn-NO"/>
            </w:rPr>
          </w:pPr>
          <w:r w:rsidRPr="00C41375">
            <w:rPr>
              <w:sz w:val="28"/>
              <w:szCs w:val="28"/>
              <w:lang w:val="nn-NO"/>
            </w:rPr>
            <w:t>Innhald</w:t>
          </w:r>
        </w:p>
        <w:p w14:paraId="15F61337" w14:textId="77777777" w:rsidR="0005114B" w:rsidRDefault="00E57FD0">
          <w:pPr>
            <w:pStyle w:val="INNH1"/>
            <w:tabs>
              <w:tab w:val="left" w:pos="440"/>
              <w:tab w:val="right" w:leader="dot" w:pos="9062"/>
            </w:tabs>
            <w:rPr>
              <w:rFonts w:asciiTheme="minorHAnsi" w:eastAsiaTheme="minorEastAsia" w:hAnsiTheme="minorHAnsi" w:cstheme="minorBidi"/>
              <w:noProof/>
              <w:szCs w:val="22"/>
              <w:lang w:eastAsia="nn-NO"/>
            </w:rPr>
          </w:pPr>
          <w:r w:rsidRPr="00C41375">
            <w:rPr>
              <w:b/>
              <w:bCs/>
              <w:sz w:val="16"/>
              <w:szCs w:val="16"/>
            </w:rPr>
            <w:fldChar w:fldCharType="begin"/>
          </w:r>
          <w:r w:rsidRPr="00C41375">
            <w:rPr>
              <w:b/>
              <w:bCs/>
              <w:sz w:val="16"/>
              <w:szCs w:val="16"/>
            </w:rPr>
            <w:instrText xml:space="preserve"> TOC \o "1-3" \h \z \u </w:instrText>
          </w:r>
          <w:r w:rsidRPr="00C41375">
            <w:rPr>
              <w:b/>
              <w:bCs/>
              <w:sz w:val="16"/>
              <w:szCs w:val="16"/>
            </w:rPr>
            <w:fldChar w:fldCharType="separate"/>
          </w:r>
          <w:hyperlink w:anchor="_Toc68676229" w:history="1">
            <w:r w:rsidR="0005114B" w:rsidRPr="00B26470">
              <w:rPr>
                <w:rStyle w:val="Hyperkobling"/>
                <w:rFonts w:ascii="Arial" w:hAnsi="Arial" w:cs="Arial"/>
                <w:noProof/>
              </w:rPr>
              <w:t>1.</w:t>
            </w:r>
            <w:r w:rsidR="0005114B">
              <w:rPr>
                <w:rFonts w:asciiTheme="minorHAnsi" w:eastAsiaTheme="minorEastAsia" w:hAnsiTheme="minorHAnsi" w:cstheme="minorBidi"/>
                <w:noProof/>
                <w:szCs w:val="22"/>
                <w:lang w:eastAsia="nn-NO"/>
              </w:rPr>
              <w:tab/>
            </w:r>
            <w:r w:rsidR="0005114B" w:rsidRPr="00B26470">
              <w:rPr>
                <w:rStyle w:val="Hyperkobling"/>
                <w:noProof/>
              </w:rPr>
              <w:t>Innleiing - FORMÅL MED OG KRAV TIL PILAR 3</w:t>
            </w:r>
            <w:r w:rsidR="0005114B">
              <w:rPr>
                <w:noProof/>
                <w:webHidden/>
              </w:rPr>
              <w:tab/>
            </w:r>
            <w:r w:rsidR="0005114B">
              <w:rPr>
                <w:noProof/>
                <w:webHidden/>
              </w:rPr>
              <w:fldChar w:fldCharType="begin"/>
            </w:r>
            <w:r w:rsidR="0005114B">
              <w:rPr>
                <w:noProof/>
                <w:webHidden/>
              </w:rPr>
              <w:instrText xml:space="preserve"> PAGEREF _Toc68676229 \h </w:instrText>
            </w:r>
            <w:r w:rsidR="0005114B">
              <w:rPr>
                <w:noProof/>
                <w:webHidden/>
              </w:rPr>
            </w:r>
            <w:r w:rsidR="0005114B">
              <w:rPr>
                <w:noProof/>
                <w:webHidden/>
              </w:rPr>
              <w:fldChar w:fldCharType="separate"/>
            </w:r>
            <w:r w:rsidR="004B5F8D">
              <w:rPr>
                <w:noProof/>
                <w:webHidden/>
              </w:rPr>
              <w:t>4</w:t>
            </w:r>
            <w:r w:rsidR="0005114B">
              <w:rPr>
                <w:noProof/>
                <w:webHidden/>
              </w:rPr>
              <w:fldChar w:fldCharType="end"/>
            </w:r>
          </w:hyperlink>
        </w:p>
        <w:p w14:paraId="1C4BD337" w14:textId="77777777" w:rsidR="0005114B" w:rsidRDefault="0058013F">
          <w:pPr>
            <w:pStyle w:val="INNH1"/>
            <w:tabs>
              <w:tab w:val="left" w:pos="440"/>
              <w:tab w:val="right" w:leader="dot" w:pos="9062"/>
            </w:tabs>
            <w:rPr>
              <w:rFonts w:asciiTheme="minorHAnsi" w:eastAsiaTheme="minorEastAsia" w:hAnsiTheme="minorHAnsi" w:cstheme="minorBidi"/>
              <w:noProof/>
              <w:szCs w:val="22"/>
              <w:lang w:eastAsia="nn-NO"/>
            </w:rPr>
          </w:pPr>
          <w:hyperlink w:anchor="_Toc68676230" w:history="1">
            <w:r w:rsidR="0005114B" w:rsidRPr="00B26470">
              <w:rPr>
                <w:rStyle w:val="Hyperkobling"/>
                <w:rFonts w:ascii="Arial" w:hAnsi="Arial" w:cs="Arial"/>
                <w:noProof/>
              </w:rPr>
              <w:t>2.</w:t>
            </w:r>
            <w:r w:rsidR="0005114B">
              <w:rPr>
                <w:rFonts w:asciiTheme="minorHAnsi" w:eastAsiaTheme="minorEastAsia" w:hAnsiTheme="minorHAnsi" w:cstheme="minorBidi"/>
                <w:noProof/>
                <w:szCs w:val="22"/>
                <w:lang w:eastAsia="nn-NO"/>
              </w:rPr>
              <w:tab/>
            </w:r>
            <w:r w:rsidR="0005114B" w:rsidRPr="00B26470">
              <w:rPr>
                <w:rStyle w:val="Hyperkobling"/>
                <w:noProof/>
              </w:rPr>
              <w:t>KAPITALKRAV OG KAPITALMÅL</w:t>
            </w:r>
            <w:r w:rsidR="0005114B">
              <w:rPr>
                <w:noProof/>
                <w:webHidden/>
              </w:rPr>
              <w:tab/>
            </w:r>
            <w:r w:rsidR="0005114B">
              <w:rPr>
                <w:noProof/>
                <w:webHidden/>
              </w:rPr>
              <w:fldChar w:fldCharType="begin"/>
            </w:r>
            <w:r w:rsidR="0005114B">
              <w:rPr>
                <w:noProof/>
                <w:webHidden/>
              </w:rPr>
              <w:instrText xml:space="preserve"> PAGEREF _Toc68676230 \h </w:instrText>
            </w:r>
            <w:r w:rsidR="0005114B">
              <w:rPr>
                <w:noProof/>
                <w:webHidden/>
              </w:rPr>
            </w:r>
            <w:r w:rsidR="0005114B">
              <w:rPr>
                <w:noProof/>
                <w:webHidden/>
              </w:rPr>
              <w:fldChar w:fldCharType="separate"/>
            </w:r>
            <w:r w:rsidR="004B5F8D">
              <w:rPr>
                <w:noProof/>
                <w:webHidden/>
              </w:rPr>
              <w:t>5</w:t>
            </w:r>
            <w:r w:rsidR="0005114B">
              <w:rPr>
                <w:noProof/>
                <w:webHidden/>
              </w:rPr>
              <w:fldChar w:fldCharType="end"/>
            </w:r>
          </w:hyperlink>
        </w:p>
        <w:p w14:paraId="23F29B3B" w14:textId="77777777" w:rsidR="0005114B" w:rsidRDefault="0058013F">
          <w:pPr>
            <w:pStyle w:val="INNH2"/>
            <w:tabs>
              <w:tab w:val="left" w:pos="880"/>
              <w:tab w:val="right" w:leader="dot" w:pos="9062"/>
            </w:tabs>
            <w:rPr>
              <w:rFonts w:asciiTheme="minorHAnsi" w:eastAsiaTheme="minorEastAsia" w:hAnsiTheme="minorHAnsi" w:cstheme="minorBidi"/>
              <w:noProof/>
              <w:szCs w:val="22"/>
              <w:lang w:eastAsia="nn-NO"/>
            </w:rPr>
          </w:pPr>
          <w:hyperlink w:anchor="_Toc68676231" w:history="1">
            <w:r w:rsidR="0005114B" w:rsidRPr="00B26470">
              <w:rPr>
                <w:rStyle w:val="Hyperkobling"/>
                <w:noProof/>
              </w:rPr>
              <w:t>2.1</w:t>
            </w:r>
            <w:r w:rsidR="0005114B">
              <w:rPr>
                <w:rFonts w:asciiTheme="minorHAnsi" w:eastAsiaTheme="minorEastAsia" w:hAnsiTheme="minorHAnsi" w:cstheme="minorBidi"/>
                <w:noProof/>
                <w:szCs w:val="22"/>
                <w:lang w:eastAsia="nn-NO"/>
              </w:rPr>
              <w:tab/>
            </w:r>
            <w:r w:rsidR="0005114B" w:rsidRPr="00B26470">
              <w:rPr>
                <w:rStyle w:val="Hyperkobling"/>
                <w:noProof/>
              </w:rPr>
              <w:t>Kapitaldekningsregelverket</w:t>
            </w:r>
            <w:r w:rsidR="0005114B">
              <w:rPr>
                <w:noProof/>
                <w:webHidden/>
              </w:rPr>
              <w:tab/>
            </w:r>
            <w:r w:rsidR="0005114B">
              <w:rPr>
                <w:noProof/>
                <w:webHidden/>
              </w:rPr>
              <w:fldChar w:fldCharType="begin"/>
            </w:r>
            <w:r w:rsidR="0005114B">
              <w:rPr>
                <w:noProof/>
                <w:webHidden/>
              </w:rPr>
              <w:instrText xml:space="preserve"> PAGEREF _Toc68676231 \h </w:instrText>
            </w:r>
            <w:r w:rsidR="0005114B">
              <w:rPr>
                <w:noProof/>
                <w:webHidden/>
              </w:rPr>
            </w:r>
            <w:r w:rsidR="0005114B">
              <w:rPr>
                <w:noProof/>
                <w:webHidden/>
              </w:rPr>
              <w:fldChar w:fldCharType="separate"/>
            </w:r>
            <w:r w:rsidR="004B5F8D">
              <w:rPr>
                <w:noProof/>
                <w:webHidden/>
              </w:rPr>
              <w:t>5</w:t>
            </w:r>
            <w:r w:rsidR="0005114B">
              <w:rPr>
                <w:noProof/>
                <w:webHidden/>
              </w:rPr>
              <w:fldChar w:fldCharType="end"/>
            </w:r>
          </w:hyperlink>
        </w:p>
        <w:p w14:paraId="2D39ED64" w14:textId="77777777" w:rsidR="0005114B" w:rsidRDefault="0058013F">
          <w:pPr>
            <w:pStyle w:val="INNH2"/>
            <w:tabs>
              <w:tab w:val="right" w:leader="dot" w:pos="9062"/>
            </w:tabs>
            <w:rPr>
              <w:rFonts w:asciiTheme="minorHAnsi" w:eastAsiaTheme="minorEastAsia" w:hAnsiTheme="minorHAnsi" w:cstheme="minorBidi"/>
              <w:noProof/>
              <w:szCs w:val="22"/>
              <w:lang w:eastAsia="nn-NO"/>
            </w:rPr>
          </w:pPr>
          <w:hyperlink w:anchor="_Toc68676232" w:history="1">
            <w:r w:rsidR="0005114B" w:rsidRPr="00B26470">
              <w:rPr>
                <w:rStyle w:val="Hyperkobling"/>
                <w:noProof/>
              </w:rPr>
              <w:t>Generelt</w:t>
            </w:r>
            <w:r w:rsidR="0005114B">
              <w:rPr>
                <w:noProof/>
                <w:webHidden/>
              </w:rPr>
              <w:tab/>
            </w:r>
            <w:r w:rsidR="0005114B">
              <w:rPr>
                <w:noProof/>
                <w:webHidden/>
              </w:rPr>
              <w:fldChar w:fldCharType="begin"/>
            </w:r>
            <w:r w:rsidR="0005114B">
              <w:rPr>
                <w:noProof/>
                <w:webHidden/>
              </w:rPr>
              <w:instrText xml:space="preserve"> PAGEREF _Toc68676232 \h </w:instrText>
            </w:r>
            <w:r w:rsidR="0005114B">
              <w:rPr>
                <w:noProof/>
                <w:webHidden/>
              </w:rPr>
            </w:r>
            <w:r w:rsidR="0005114B">
              <w:rPr>
                <w:noProof/>
                <w:webHidden/>
              </w:rPr>
              <w:fldChar w:fldCharType="separate"/>
            </w:r>
            <w:r w:rsidR="004B5F8D">
              <w:rPr>
                <w:noProof/>
                <w:webHidden/>
              </w:rPr>
              <w:t>5</w:t>
            </w:r>
            <w:r w:rsidR="0005114B">
              <w:rPr>
                <w:noProof/>
                <w:webHidden/>
              </w:rPr>
              <w:fldChar w:fldCharType="end"/>
            </w:r>
          </w:hyperlink>
        </w:p>
        <w:p w14:paraId="2254EFB2" w14:textId="77777777" w:rsidR="0005114B" w:rsidRDefault="0058013F">
          <w:pPr>
            <w:pStyle w:val="INNH2"/>
            <w:tabs>
              <w:tab w:val="left" w:pos="880"/>
              <w:tab w:val="right" w:leader="dot" w:pos="9062"/>
            </w:tabs>
            <w:rPr>
              <w:rFonts w:asciiTheme="minorHAnsi" w:eastAsiaTheme="minorEastAsia" w:hAnsiTheme="minorHAnsi" w:cstheme="minorBidi"/>
              <w:noProof/>
              <w:szCs w:val="22"/>
              <w:lang w:eastAsia="nn-NO"/>
            </w:rPr>
          </w:pPr>
          <w:hyperlink w:anchor="_Toc68676233" w:history="1">
            <w:r w:rsidR="0005114B" w:rsidRPr="00B26470">
              <w:rPr>
                <w:rStyle w:val="Hyperkobling"/>
                <w:noProof/>
              </w:rPr>
              <w:t>2.2</w:t>
            </w:r>
            <w:r w:rsidR="0005114B">
              <w:rPr>
                <w:rFonts w:asciiTheme="minorHAnsi" w:eastAsiaTheme="minorEastAsia" w:hAnsiTheme="minorHAnsi" w:cstheme="minorBidi"/>
                <w:noProof/>
                <w:szCs w:val="22"/>
                <w:lang w:eastAsia="nn-NO"/>
              </w:rPr>
              <w:tab/>
            </w:r>
            <w:r w:rsidR="0005114B" w:rsidRPr="00B26470">
              <w:rPr>
                <w:rStyle w:val="Hyperkobling"/>
                <w:noProof/>
              </w:rPr>
              <w:t>Pilar 1 – minimumskrav til ansvarleg kapital</w:t>
            </w:r>
            <w:r w:rsidR="0005114B">
              <w:rPr>
                <w:noProof/>
                <w:webHidden/>
              </w:rPr>
              <w:tab/>
            </w:r>
            <w:r w:rsidR="0005114B">
              <w:rPr>
                <w:noProof/>
                <w:webHidden/>
              </w:rPr>
              <w:fldChar w:fldCharType="begin"/>
            </w:r>
            <w:r w:rsidR="0005114B">
              <w:rPr>
                <w:noProof/>
                <w:webHidden/>
              </w:rPr>
              <w:instrText xml:space="preserve"> PAGEREF _Toc68676233 \h </w:instrText>
            </w:r>
            <w:r w:rsidR="0005114B">
              <w:rPr>
                <w:noProof/>
                <w:webHidden/>
              </w:rPr>
            </w:r>
            <w:r w:rsidR="0005114B">
              <w:rPr>
                <w:noProof/>
                <w:webHidden/>
              </w:rPr>
              <w:fldChar w:fldCharType="separate"/>
            </w:r>
            <w:r w:rsidR="004B5F8D">
              <w:rPr>
                <w:noProof/>
                <w:webHidden/>
              </w:rPr>
              <w:t>5</w:t>
            </w:r>
            <w:r w:rsidR="0005114B">
              <w:rPr>
                <w:noProof/>
                <w:webHidden/>
              </w:rPr>
              <w:fldChar w:fldCharType="end"/>
            </w:r>
          </w:hyperlink>
        </w:p>
        <w:p w14:paraId="2F7C3564" w14:textId="77777777" w:rsidR="0005114B" w:rsidRDefault="0058013F">
          <w:pPr>
            <w:pStyle w:val="INNH2"/>
            <w:tabs>
              <w:tab w:val="left" w:pos="880"/>
              <w:tab w:val="right" w:leader="dot" w:pos="9062"/>
            </w:tabs>
            <w:rPr>
              <w:rFonts w:asciiTheme="minorHAnsi" w:eastAsiaTheme="minorEastAsia" w:hAnsiTheme="minorHAnsi" w:cstheme="minorBidi"/>
              <w:noProof/>
              <w:szCs w:val="22"/>
              <w:lang w:eastAsia="nn-NO"/>
            </w:rPr>
          </w:pPr>
          <w:hyperlink w:anchor="_Toc68676234" w:history="1">
            <w:r w:rsidR="0005114B" w:rsidRPr="00B26470">
              <w:rPr>
                <w:rStyle w:val="Hyperkobling"/>
                <w:noProof/>
              </w:rPr>
              <w:t>2.3</w:t>
            </w:r>
            <w:r w:rsidR="0005114B">
              <w:rPr>
                <w:rFonts w:asciiTheme="minorHAnsi" w:eastAsiaTheme="minorEastAsia" w:hAnsiTheme="minorHAnsi" w:cstheme="minorBidi"/>
                <w:noProof/>
                <w:szCs w:val="22"/>
                <w:lang w:eastAsia="nn-NO"/>
              </w:rPr>
              <w:tab/>
            </w:r>
            <w:r w:rsidR="0005114B" w:rsidRPr="00B26470">
              <w:rPr>
                <w:rStyle w:val="Hyperkobling"/>
                <w:noProof/>
              </w:rPr>
              <w:t>Pilar 2 – vurdering av samla kapitalbehov</w:t>
            </w:r>
            <w:r w:rsidR="0005114B">
              <w:rPr>
                <w:noProof/>
                <w:webHidden/>
              </w:rPr>
              <w:tab/>
            </w:r>
            <w:r w:rsidR="0005114B">
              <w:rPr>
                <w:noProof/>
                <w:webHidden/>
              </w:rPr>
              <w:fldChar w:fldCharType="begin"/>
            </w:r>
            <w:r w:rsidR="0005114B">
              <w:rPr>
                <w:noProof/>
                <w:webHidden/>
              </w:rPr>
              <w:instrText xml:space="preserve"> PAGEREF _Toc68676234 \h </w:instrText>
            </w:r>
            <w:r w:rsidR="0005114B">
              <w:rPr>
                <w:noProof/>
                <w:webHidden/>
              </w:rPr>
            </w:r>
            <w:r w:rsidR="0005114B">
              <w:rPr>
                <w:noProof/>
                <w:webHidden/>
              </w:rPr>
              <w:fldChar w:fldCharType="separate"/>
            </w:r>
            <w:r w:rsidR="004B5F8D">
              <w:rPr>
                <w:noProof/>
                <w:webHidden/>
              </w:rPr>
              <w:t>5</w:t>
            </w:r>
            <w:r w:rsidR="0005114B">
              <w:rPr>
                <w:noProof/>
                <w:webHidden/>
              </w:rPr>
              <w:fldChar w:fldCharType="end"/>
            </w:r>
          </w:hyperlink>
        </w:p>
        <w:p w14:paraId="4B18F9DF" w14:textId="77777777" w:rsidR="0005114B" w:rsidRDefault="0058013F">
          <w:pPr>
            <w:pStyle w:val="INNH2"/>
            <w:tabs>
              <w:tab w:val="left" w:pos="880"/>
              <w:tab w:val="right" w:leader="dot" w:pos="9062"/>
            </w:tabs>
            <w:rPr>
              <w:rFonts w:asciiTheme="minorHAnsi" w:eastAsiaTheme="minorEastAsia" w:hAnsiTheme="minorHAnsi" w:cstheme="minorBidi"/>
              <w:noProof/>
              <w:szCs w:val="22"/>
              <w:lang w:eastAsia="nn-NO"/>
            </w:rPr>
          </w:pPr>
          <w:hyperlink w:anchor="_Toc68676235" w:history="1">
            <w:r w:rsidR="0005114B" w:rsidRPr="00B26470">
              <w:rPr>
                <w:rStyle w:val="Hyperkobling"/>
                <w:noProof/>
              </w:rPr>
              <w:t>2.4</w:t>
            </w:r>
            <w:r w:rsidR="0005114B">
              <w:rPr>
                <w:rFonts w:asciiTheme="minorHAnsi" w:eastAsiaTheme="minorEastAsia" w:hAnsiTheme="minorHAnsi" w:cstheme="minorBidi"/>
                <w:noProof/>
                <w:szCs w:val="22"/>
                <w:lang w:eastAsia="nn-NO"/>
              </w:rPr>
              <w:tab/>
            </w:r>
            <w:r w:rsidR="0005114B" w:rsidRPr="00B26470">
              <w:rPr>
                <w:rStyle w:val="Hyperkobling"/>
                <w:noProof/>
              </w:rPr>
              <w:t>Bankens kapitalmål</w:t>
            </w:r>
            <w:r w:rsidR="0005114B">
              <w:rPr>
                <w:noProof/>
                <w:webHidden/>
              </w:rPr>
              <w:tab/>
            </w:r>
            <w:r w:rsidR="0005114B">
              <w:rPr>
                <w:noProof/>
                <w:webHidden/>
              </w:rPr>
              <w:fldChar w:fldCharType="begin"/>
            </w:r>
            <w:r w:rsidR="0005114B">
              <w:rPr>
                <w:noProof/>
                <w:webHidden/>
              </w:rPr>
              <w:instrText xml:space="preserve"> PAGEREF _Toc68676235 \h </w:instrText>
            </w:r>
            <w:r w:rsidR="0005114B">
              <w:rPr>
                <w:noProof/>
                <w:webHidden/>
              </w:rPr>
            </w:r>
            <w:r w:rsidR="0005114B">
              <w:rPr>
                <w:noProof/>
                <w:webHidden/>
              </w:rPr>
              <w:fldChar w:fldCharType="separate"/>
            </w:r>
            <w:r w:rsidR="004B5F8D">
              <w:rPr>
                <w:noProof/>
                <w:webHidden/>
              </w:rPr>
              <w:t>6</w:t>
            </w:r>
            <w:r w:rsidR="0005114B">
              <w:rPr>
                <w:noProof/>
                <w:webHidden/>
              </w:rPr>
              <w:fldChar w:fldCharType="end"/>
            </w:r>
          </w:hyperlink>
        </w:p>
        <w:p w14:paraId="1836B0DD" w14:textId="77777777" w:rsidR="0005114B" w:rsidRDefault="0058013F">
          <w:pPr>
            <w:pStyle w:val="INNH1"/>
            <w:tabs>
              <w:tab w:val="left" w:pos="440"/>
              <w:tab w:val="right" w:leader="dot" w:pos="9062"/>
            </w:tabs>
            <w:rPr>
              <w:rFonts w:asciiTheme="minorHAnsi" w:eastAsiaTheme="minorEastAsia" w:hAnsiTheme="minorHAnsi" w:cstheme="minorBidi"/>
              <w:noProof/>
              <w:szCs w:val="22"/>
              <w:lang w:eastAsia="nn-NO"/>
            </w:rPr>
          </w:pPr>
          <w:hyperlink w:anchor="_Toc68676236" w:history="1">
            <w:r w:rsidR="0005114B" w:rsidRPr="00B26470">
              <w:rPr>
                <w:rStyle w:val="Hyperkobling"/>
                <w:rFonts w:ascii="Arial" w:hAnsi="Arial" w:cs="Arial"/>
                <w:noProof/>
              </w:rPr>
              <w:t>3.</w:t>
            </w:r>
            <w:r w:rsidR="0005114B">
              <w:rPr>
                <w:rFonts w:asciiTheme="minorHAnsi" w:eastAsiaTheme="minorEastAsia" w:hAnsiTheme="minorHAnsi" w:cstheme="minorBidi"/>
                <w:noProof/>
                <w:szCs w:val="22"/>
                <w:lang w:eastAsia="nn-NO"/>
              </w:rPr>
              <w:tab/>
            </w:r>
            <w:r w:rsidR="0005114B" w:rsidRPr="00B26470">
              <w:rPr>
                <w:rStyle w:val="Hyperkobling"/>
                <w:noProof/>
              </w:rPr>
              <w:t>REGULATORISK KAPITAL</w:t>
            </w:r>
            <w:r w:rsidR="0005114B">
              <w:rPr>
                <w:noProof/>
                <w:webHidden/>
              </w:rPr>
              <w:tab/>
            </w:r>
            <w:r w:rsidR="0005114B">
              <w:rPr>
                <w:noProof/>
                <w:webHidden/>
              </w:rPr>
              <w:fldChar w:fldCharType="begin"/>
            </w:r>
            <w:r w:rsidR="0005114B">
              <w:rPr>
                <w:noProof/>
                <w:webHidden/>
              </w:rPr>
              <w:instrText xml:space="preserve"> PAGEREF _Toc68676236 \h </w:instrText>
            </w:r>
            <w:r w:rsidR="0005114B">
              <w:rPr>
                <w:noProof/>
                <w:webHidden/>
              </w:rPr>
            </w:r>
            <w:r w:rsidR="0005114B">
              <w:rPr>
                <w:noProof/>
                <w:webHidden/>
              </w:rPr>
              <w:fldChar w:fldCharType="separate"/>
            </w:r>
            <w:r w:rsidR="004B5F8D">
              <w:rPr>
                <w:noProof/>
                <w:webHidden/>
              </w:rPr>
              <w:t>7</w:t>
            </w:r>
            <w:r w:rsidR="0005114B">
              <w:rPr>
                <w:noProof/>
                <w:webHidden/>
              </w:rPr>
              <w:fldChar w:fldCharType="end"/>
            </w:r>
          </w:hyperlink>
        </w:p>
        <w:p w14:paraId="052BC164" w14:textId="77777777" w:rsidR="0005114B" w:rsidRDefault="0058013F">
          <w:pPr>
            <w:pStyle w:val="INNH2"/>
            <w:tabs>
              <w:tab w:val="left" w:pos="880"/>
              <w:tab w:val="right" w:leader="dot" w:pos="9062"/>
            </w:tabs>
            <w:rPr>
              <w:rFonts w:asciiTheme="minorHAnsi" w:eastAsiaTheme="minorEastAsia" w:hAnsiTheme="minorHAnsi" w:cstheme="minorBidi"/>
              <w:noProof/>
              <w:szCs w:val="22"/>
              <w:lang w:eastAsia="nn-NO"/>
            </w:rPr>
          </w:pPr>
          <w:hyperlink w:anchor="_Toc68676237" w:history="1">
            <w:r w:rsidR="0005114B" w:rsidRPr="00B26470">
              <w:rPr>
                <w:rStyle w:val="Hyperkobling"/>
                <w:noProof/>
              </w:rPr>
              <w:t>3.1</w:t>
            </w:r>
            <w:r w:rsidR="0005114B">
              <w:rPr>
                <w:rFonts w:asciiTheme="minorHAnsi" w:eastAsiaTheme="minorEastAsia" w:hAnsiTheme="minorHAnsi" w:cstheme="minorBidi"/>
                <w:noProof/>
                <w:szCs w:val="22"/>
                <w:lang w:eastAsia="nn-NO"/>
              </w:rPr>
              <w:tab/>
            </w:r>
            <w:r w:rsidR="0005114B" w:rsidRPr="00B26470">
              <w:rPr>
                <w:rStyle w:val="Hyperkobling"/>
                <w:noProof/>
              </w:rPr>
              <w:t>Konsolidering for kapitalformål</w:t>
            </w:r>
            <w:r w:rsidR="0005114B">
              <w:rPr>
                <w:noProof/>
                <w:webHidden/>
              </w:rPr>
              <w:tab/>
            </w:r>
            <w:r w:rsidR="0005114B">
              <w:rPr>
                <w:noProof/>
                <w:webHidden/>
              </w:rPr>
              <w:fldChar w:fldCharType="begin"/>
            </w:r>
            <w:r w:rsidR="0005114B">
              <w:rPr>
                <w:noProof/>
                <w:webHidden/>
              </w:rPr>
              <w:instrText xml:space="preserve"> PAGEREF _Toc68676237 \h </w:instrText>
            </w:r>
            <w:r w:rsidR="0005114B">
              <w:rPr>
                <w:noProof/>
                <w:webHidden/>
              </w:rPr>
            </w:r>
            <w:r w:rsidR="0005114B">
              <w:rPr>
                <w:noProof/>
                <w:webHidden/>
              </w:rPr>
              <w:fldChar w:fldCharType="separate"/>
            </w:r>
            <w:r w:rsidR="004B5F8D">
              <w:rPr>
                <w:noProof/>
                <w:webHidden/>
              </w:rPr>
              <w:t>7</w:t>
            </w:r>
            <w:r w:rsidR="0005114B">
              <w:rPr>
                <w:noProof/>
                <w:webHidden/>
              </w:rPr>
              <w:fldChar w:fldCharType="end"/>
            </w:r>
          </w:hyperlink>
        </w:p>
        <w:p w14:paraId="7AA6C828" w14:textId="77777777" w:rsidR="0005114B" w:rsidRDefault="0058013F">
          <w:pPr>
            <w:pStyle w:val="INNH2"/>
            <w:tabs>
              <w:tab w:val="left" w:pos="880"/>
              <w:tab w:val="right" w:leader="dot" w:pos="9062"/>
            </w:tabs>
            <w:rPr>
              <w:rFonts w:asciiTheme="minorHAnsi" w:eastAsiaTheme="minorEastAsia" w:hAnsiTheme="minorHAnsi" w:cstheme="minorBidi"/>
              <w:noProof/>
              <w:szCs w:val="22"/>
              <w:lang w:eastAsia="nn-NO"/>
            </w:rPr>
          </w:pPr>
          <w:hyperlink w:anchor="_Toc68676238" w:history="1">
            <w:r w:rsidR="0005114B" w:rsidRPr="00B26470">
              <w:rPr>
                <w:rStyle w:val="Hyperkobling"/>
                <w:noProof/>
              </w:rPr>
              <w:t>3.2</w:t>
            </w:r>
            <w:r w:rsidR="0005114B">
              <w:rPr>
                <w:rFonts w:asciiTheme="minorHAnsi" w:eastAsiaTheme="minorEastAsia" w:hAnsiTheme="minorHAnsi" w:cstheme="minorBidi"/>
                <w:noProof/>
                <w:szCs w:val="22"/>
                <w:lang w:eastAsia="nn-NO"/>
              </w:rPr>
              <w:tab/>
            </w:r>
            <w:r w:rsidR="0005114B" w:rsidRPr="00B26470">
              <w:rPr>
                <w:rStyle w:val="Hyperkobling"/>
                <w:noProof/>
              </w:rPr>
              <w:t>Regulatorisk kapitaldekning</w:t>
            </w:r>
            <w:r w:rsidR="0005114B">
              <w:rPr>
                <w:noProof/>
                <w:webHidden/>
              </w:rPr>
              <w:tab/>
            </w:r>
            <w:r w:rsidR="0005114B">
              <w:rPr>
                <w:noProof/>
                <w:webHidden/>
              </w:rPr>
              <w:fldChar w:fldCharType="begin"/>
            </w:r>
            <w:r w:rsidR="0005114B">
              <w:rPr>
                <w:noProof/>
                <w:webHidden/>
              </w:rPr>
              <w:instrText xml:space="preserve"> PAGEREF _Toc68676238 \h </w:instrText>
            </w:r>
            <w:r w:rsidR="0005114B">
              <w:rPr>
                <w:noProof/>
                <w:webHidden/>
              </w:rPr>
            </w:r>
            <w:r w:rsidR="0005114B">
              <w:rPr>
                <w:noProof/>
                <w:webHidden/>
              </w:rPr>
              <w:fldChar w:fldCharType="separate"/>
            </w:r>
            <w:r w:rsidR="004B5F8D">
              <w:rPr>
                <w:noProof/>
                <w:webHidden/>
              </w:rPr>
              <w:t>7</w:t>
            </w:r>
            <w:r w:rsidR="0005114B">
              <w:rPr>
                <w:noProof/>
                <w:webHidden/>
              </w:rPr>
              <w:fldChar w:fldCharType="end"/>
            </w:r>
          </w:hyperlink>
        </w:p>
        <w:p w14:paraId="6B599486" w14:textId="77777777" w:rsidR="0005114B" w:rsidRDefault="0058013F">
          <w:pPr>
            <w:pStyle w:val="INNH2"/>
            <w:tabs>
              <w:tab w:val="left" w:pos="880"/>
              <w:tab w:val="right" w:leader="dot" w:pos="9062"/>
            </w:tabs>
            <w:rPr>
              <w:rFonts w:asciiTheme="minorHAnsi" w:eastAsiaTheme="minorEastAsia" w:hAnsiTheme="minorHAnsi" w:cstheme="minorBidi"/>
              <w:noProof/>
              <w:szCs w:val="22"/>
              <w:lang w:eastAsia="nn-NO"/>
            </w:rPr>
          </w:pPr>
          <w:hyperlink w:anchor="_Toc68676239" w:history="1">
            <w:r w:rsidR="0005114B" w:rsidRPr="00B26470">
              <w:rPr>
                <w:rStyle w:val="Hyperkobling"/>
                <w:noProof/>
              </w:rPr>
              <w:t>3.3</w:t>
            </w:r>
            <w:r w:rsidR="0005114B">
              <w:rPr>
                <w:rFonts w:asciiTheme="minorHAnsi" w:eastAsiaTheme="minorEastAsia" w:hAnsiTheme="minorHAnsi" w:cstheme="minorBidi"/>
                <w:noProof/>
                <w:szCs w:val="22"/>
                <w:lang w:eastAsia="nn-NO"/>
              </w:rPr>
              <w:tab/>
            </w:r>
            <w:r w:rsidR="0005114B" w:rsidRPr="00B26470">
              <w:rPr>
                <w:rStyle w:val="Hyperkobling"/>
                <w:noProof/>
              </w:rPr>
              <w:t>Uvekta kjernekapitalandel</w:t>
            </w:r>
            <w:r w:rsidR="0005114B">
              <w:rPr>
                <w:noProof/>
                <w:webHidden/>
              </w:rPr>
              <w:tab/>
            </w:r>
            <w:r w:rsidR="0005114B">
              <w:rPr>
                <w:noProof/>
                <w:webHidden/>
              </w:rPr>
              <w:fldChar w:fldCharType="begin"/>
            </w:r>
            <w:r w:rsidR="0005114B">
              <w:rPr>
                <w:noProof/>
                <w:webHidden/>
              </w:rPr>
              <w:instrText xml:space="preserve"> PAGEREF _Toc68676239 \h </w:instrText>
            </w:r>
            <w:r w:rsidR="0005114B">
              <w:rPr>
                <w:noProof/>
                <w:webHidden/>
              </w:rPr>
            </w:r>
            <w:r w:rsidR="0005114B">
              <w:rPr>
                <w:noProof/>
                <w:webHidden/>
              </w:rPr>
              <w:fldChar w:fldCharType="separate"/>
            </w:r>
            <w:r w:rsidR="004B5F8D">
              <w:rPr>
                <w:noProof/>
                <w:webHidden/>
              </w:rPr>
              <w:t>9</w:t>
            </w:r>
            <w:r w:rsidR="0005114B">
              <w:rPr>
                <w:noProof/>
                <w:webHidden/>
              </w:rPr>
              <w:fldChar w:fldCharType="end"/>
            </w:r>
          </w:hyperlink>
        </w:p>
        <w:p w14:paraId="66A3CB65" w14:textId="77777777" w:rsidR="0005114B" w:rsidRDefault="0058013F">
          <w:pPr>
            <w:pStyle w:val="INNH1"/>
            <w:tabs>
              <w:tab w:val="left" w:pos="440"/>
              <w:tab w:val="right" w:leader="dot" w:pos="9062"/>
            </w:tabs>
            <w:rPr>
              <w:rFonts w:asciiTheme="minorHAnsi" w:eastAsiaTheme="minorEastAsia" w:hAnsiTheme="minorHAnsi" w:cstheme="minorBidi"/>
              <w:noProof/>
              <w:szCs w:val="22"/>
              <w:lang w:eastAsia="nn-NO"/>
            </w:rPr>
          </w:pPr>
          <w:hyperlink w:anchor="_Toc68676240" w:history="1">
            <w:r w:rsidR="0005114B" w:rsidRPr="00B26470">
              <w:rPr>
                <w:rStyle w:val="Hyperkobling"/>
                <w:rFonts w:ascii="Arial" w:hAnsi="Arial" w:cs="Arial"/>
                <w:noProof/>
              </w:rPr>
              <w:t>4.</w:t>
            </w:r>
            <w:r w:rsidR="0005114B">
              <w:rPr>
                <w:rFonts w:asciiTheme="minorHAnsi" w:eastAsiaTheme="minorEastAsia" w:hAnsiTheme="minorHAnsi" w:cstheme="minorBidi"/>
                <w:noProof/>
                <w:szCs w:val="22"/>
                <w:lang w:eastAsia="nn-NO"/>
              </w:rPr>
              <w:tab/>
            </w:r>
            <w:r w:rsidR="0005114B" w:rsidRPr="00B26470">
              <w:rPr>
                <w:rStyle w:val="Hyperkobling"/>
                <w:noProof/>
              </w:rPr>
              <w:t>bankens organisasjons- og styringsstruktur</w:t>
            </w:r>
            <w:r w:rsidR="0005114B">
              <w:rPr>
                <w:noProof/>
                <w:webHidden/>
              </w:rPr>
              <w:tab/>
            </w:r>
            <w:r w:rsidR="0005114B">
              <w:rPr>
                <w:noProof/>
                <w:webHidden/>
              </w:rPr>
              <w:fldChar w:fldCharType="begin"/>
            </w:r>
            <w:r w:rsidR="0005114B">
              <w:rPr>
                <w:noProof/>
                <w:webHidden/>
              </w:rPr>
              <w:instrText xml:space="preserve"> PAGEREF _Toc68676240 \h </w:instrText>
            </w:r>
            <w:r w:rsidR="0005114B">
              <w:rPr>
                <w:noProof/>
                <w:webHidden/>
              </w:rPr>
            </w:r>
            <w:r w:rsidR="0005114B">
              <w:rPr>
                <w:noProof/>
                <w:webHidden/>
              </w:rPr>
              <w:fldChar w:fldCharType="separate"/>
            </w:r>
            <w:r w:rsidR="004B5F8D">
              <w:rPr>
                <w:noProof/>
                <w:webHidden/>
              </w:rPr>
              <w:t>10</w:t>
            </w:r>
            <w:r w:rsidR="0005114B">
              <w:rPr>
                <w:noProof/>
                <w:webHidden/>
              </w:rPr>
              <w:fldChar w:fldCharType="end"/>
            </w:r>
          </w:hyperlink>
        </w:p>
        <w:p w14:paraId="34BEBF21" w14:textId="77777777" w:rsidR="0005114B" w:rsidRDefault="0058013F">
          <w:pPr>
            <w:pStyle w:val="INNH2"/>
            <w:tabs>
              <w:tab w:val="left" w:pos="880"/>
              <w:tab w:val="right" w:leader="dot" w:pos="9062"/>
            </w:tabs>
            <w:rPr>
              <w:rFonts w:asciiTheme="minorHAnsi" w:eastAsiaTheme="minorEastAsia" w:hAnsiTheme="minorHAnsi" w:cstheme="minorBidi"/>
              <w:noProof/>
              <w:szCs w:val="22"/>
              <w:lang w:eastAsia="nn-NO"/>
            </w:rPr>
          </w:pPr>
          <w:hyperlink w:anchor="_Toc68676241" w:history="1">
            <w:r w:rsidR="0005114B" w:rsidRPr="00B26470">
              <w:rPr>
                <w:rStyle w:val="Hyperkobling"/>
                <w:noProof/>
              </w:rPr>
              <w:t>4.1</w:t>
            </w:r>
            <w:r w:rsidR="0005114B">
              <w:rPr>
                <w:rFonts w:asciiTheme="minorHAnsi" w:eastAsiaTheme="minorEastAsia" w:hAnsiTheme="minorHAnsi" w:cstheme="minorBidi"/>
                <w:noProof/>
                <w:szCs w:val="22"/>
                <w:lang w:eastAsia="nn-NO"/>
              </w:rPr>
              <w:tab/>
            </w:r>
            <w:r w:rsidR="0005114B" w:rsidRPr="00B26470">
              <w:rPr>
                <w:rStyle w:val="Hyperkobling"/>
                <w:noProof/>
              </w:rPr>
              <w:t>Overordna struktur</w:t>
            </w:r>
            <w:r w:rsidR="0005114B">
              <w:rPr>
                <w:noProof/>
                <w:webHidden/>
              </w:rPr>
              <w:tab/>
            </w:r>
            <w:r w:rsidR="0005114B">
              <w:rPr>
                <w:noProof/>
                <w:webHidden/>
              </w:rPr>
              <w:fldChar w:fldCharType="begin"/>
            </w:r>
            <w:r w:rsidR="0005114B">
              <w:rPr>
                <w:noProof/>
                <w:webHidden/>
              </w:rPr>
              <w:instrText xml:space="preserve"> PAGEREF _Toc68676241 \h </w:instrText>
            </w:r>
            <w:r w:rsidR="0005114B">
              <w:rPr>
                <w:noProof/>
                <w:webHidden/>
              </w:rPr>
            </w:r>
            <w:r w:rsidR="0005114B">
              <w:rPr>
                <w:noProof/>
                <w:webHidden/>
              </w:rPr>
              <w:fldChar w:fldCharType="separate"/>
            </w:r>
            <w:r w:rsidR="004B5F8D">
              <w:rPr>
                <w:noProof/>
                <w:webHidden/>
              </w:rPr>
              <w:t>10</w:t>
            </w:r>
            <w:r w:rsidR="0005114B">
              <w:rPr>
                <w:noProof/>
                <w:webHidden/>
              </w:rPr>
              <w:fldChar w:fldCharType="end"/>
            </w:r>
          </w:hyperlink>
        </w:p>
        <w:p w14:paraId="14B71BE0" w14:textId="77777777" w:rsidR="0005114B" w:rsidRDefault="0058013F">
          <w:pPr>
            <w:pStyle w:val="INNH2"/>
            <w:tabs>
              <w:tab w:val="left" w:pos="880"/>
              <w:tab w:val="right" w:leader="dot" w:pos="9062"/>
            </w:tabs>
            <w:rPr>
              <w:rFonts w:asciiTheme="minorHAnsi" w:eastAsiaTheme="minorEastAsia" w:hAnsiTheme="minorHAnsi" w:cstheme="minorBidi"/>
              <w:noProof/>
              <w:szCs w:val="22"/>
              <w:lang w:eastAsia="nn-NO"/>
            </w:rPr>
          </w:pPr>
          <w:hyperlink w:anchor="_Toc68676242" w:history="1">
            <w:r w:rsidR="0005114B" w:rsidRPr="00B26470">
              <w:rPr>
                <w:rStyle w:val="Hyperkobling"/>
                <w:noProof/>
              </w:rPr>
              <w:t>4.2</w:t>
            </w:r>
            <w:r w:rsidR="0005114B">
              <w:rPr>
                <w:rFonts w:asciiTheme="minorHAnsi" w:eastAsiaTheme="minorEastAsia" w:hAnsiTheme="minorHAnsi" w:cstheme="minorBidi"/>
                <w:noProof/>
                <w:szCs w:val="22"/>
                <w:lang w:eastAsia="nn-NO"/>
              </w:rPr>
              <w:tab/>
            </w:r>
            <w:r w:rsidR="0005114B" w:rsidRPr="00B26470">
              <w:rPr>
                <w:rStyle w:val="Hyperkobling"/>
                <w:noProof/>
              </w:rPr>
              <w:t>Organisasjonskart</w:t>
            </w:r>
            <w:r w:rsidR="0005114B">
              <w:rPr>
                <w:noProof/>
                <w:webHidden/>
              </w:rPr>
              <w:tab/>
            </w:r>
            <w:r w:rsidR="0005114B">
              <w:rPr>
                <w:noProof/>
                <w:webHidden/>
              </w:rPr>
              <w:fldChar w:fldCharType="begin"/>
            </w:r>
            <w:r w:rsidR="0005114B">
              <w:rPr>
                <w:noProof/>
                <w:webHidden/>
              </w:rPr>
              <w:instrText xml:space="preserve"> PAGEREF _Toc68676242 \h </w:instrText>
            </w:r>
            <w:r w:rsidR="0005114B">
              <w:rPr>
                <w:noProof/>
                <w:webHidden/>
              </w:rPr>
            </w:r>
            <w:r w:rsidR="0005114B">
              <w:rPr>
                <w:noProof/>
                <w:webHidden/>
              </w:rPr>
              <w:fldChar w:fldCharType="separate"/>
            </w:r>
            <w:r w:rsidR="004B5F8D">
              <w:rPr>
                <w:noProof/>
                <w:webHidden/>
              </w:rPr>
              <w:t>10</w:t>
            </w:r>
            <w:r w:rsidR="0005114B">
              <w:rPr>
                <w:noProof/>
                <w:webHidden/>
              </w:rPr>
              <w:fldChar w:fldCharType="end"/>
            </w:r>
          </w:hyperlink>
        </w:p>
        <w:p w14:paraId="4FB50D68" w14:textId="77777777" w:rsidR="0005114B" w:rsidRDefault="0058013F">
          <w:pPr>
            <w:pStyle w:val="INNH2"/>
            <w:tabs>
              <w:tab w:val="left" w:pos="880"/>
              <w:tab w:val="right" w:leader="dot" w:pos="9062"/>
            </w:tabs>
            <w:rPr>
              <w:rFonts w:asciiTheme="minorHAnsi" w:eastAsiaTheme="minorEastAsia" w:hAnsiTheme="minorHAnsi" w:cstheme="minorBidi"/>
              <w:noProof/>
              <w:szCs w:val="22"/>
              <w:lang w:eastAsia="nn-NO"/>
            </w:rPr>
          </w:pPr>
          <w:hyperlink w:anchor="_Toc68676243" w:history="1">
            <w:r w:rsidR="0005114B" w:rsidRPr="00B26470">
              <w:rPr>
                <w:rStyle w:val="Hyperkobling"/>
                <w:noProof/>
              </w:rPr>
              <w:t>4.3</w:t>
            </w:r>
            <w:r w:rsidR="0005114B">
              <w:rPr>
                <w:rFonts w:asciiTheme="minorHAnsi" w:eastAsiaTheme="minorEastAsia" w:hAnsiTheme="minorHAnsi" w:cstheme="minorBidi"/>
                <w:noProof/>
                <w:szCs w:val="22"/>
                <w:lang w:eastAsia="nn-NO"/>
              </w:rPr>
              <w:tab/>
            </w:r>
            <w:r w:rsidR="0005114B" w:rsidRPr="00B26470">
              <w:rPr>
                <w:rStyle w:val="Hyperkobling"/>
                <w:noProof/>
              </w:rPr>
              <w:t>Bankens interne kontrollmiljø- og styringsstruktur</w:t>
            </w:r>
            <w:r w:rsidR="0005114B">
              <w:rPr>
                <w:noProof/>
                <w:webHidden/>
              </w:rPr>
              <w:tab/>
            </w:r>
            <w:r w:rsidR="0005114B">
              <w:rPr>
                <w:noProof/>
                <w:webHidden/>
              </w:rPr>
              <w:fldChar w:fldCharType="begin"/>
            </w:r>
            <w:r w:rsidR="0005114B">
              <w:rPr>
                <w:noProof/>
                <w:webHidden/>
              </w:rPr>
              <w:instrText xml:space="preserve"> PAGEREF _Toc68676243 \h </w:instrText>
            </w:r>
            <w:r w:rsidR="0005114B">
              <w:rPr>
                <w:noProof/>
                <w:webHidden/>
              </w:rPr>
            </w:r>
            <w:r w:rsidR="0005114B">
              <w:rPr>
                <w:noProof/>
                <w:webHidden/>
              </w:rPr>
              <w:fldChar w:fldCharType="separate"/>
            </w:r>
            <w:r w:rsidR="004B5F8D">
              <w:rPr>
                <w:noProof/>
                <w:webHidden/>
              </w:rPr>
              <w:t>11</w:t>
            </w:r>
            <w:r w:rsidR="0005114B">
              <w:rPr>
                <w:noProof/>
                <w:webHidden/>
              </w:rPr>
              <w:fldChar w:fldCharType="end"/>
            </w:r>
          </w:hyperlink>
        </w:p>
        <w:p w14:paraId="6FD02EFD" w14:textId="77777777" w:rsidR="0005114B" w:rsidRDefault="0058013F">
          <w:pPr>
            <w:pStyle w:val="INNH3"/>
            <w:tabs>
              <w:tab w:val="left" w:pos="1320"/>
              <w:tab w:val="right" w:leader="dot" w:pos="9062"/>
            </w:tabs>
            <w:rPr>
              <w:rFonts w:asciiTheme="minorHAnsi" w:eastAsiaTheme="minorEastAsia" w:hAnsiTheme="minorHAnsi" w:cstheme="minorBidi"/>
              <w:noProof/>
              <w:szCs w:val="22"/>
              <w:lang w:eastAsia="nn-NO"/>
            </w:rPr>
          </w:pPr>
          <w:hyperlink w:anchor="_Toc68676244" w:history="1">
            <w:r w:rsidR="0005114B" w:rsidRPr="00B26470">
              <w:rPr>
                <w:rStyle w:val="Hyperkobling"/>
                <w:b/>
                <w:noProof/>
              </w:rPr>
              <w:t>4.3.1</w:t>
            </w:r>
            <w:r w:rsidR="0005114B">
              <w:rPr>
                <w:rFonts w:asciiTheme="minorHAnsi" w:eastAsiaTheme="minorEastAsia" w:hAnsiTheme="minorHAnsi" w:cstheme="minorBidi"/>
                <w:noProof/>
                <w:szCs w:val="22"/>
                <w:lang w:eastAsia="nn-NO"/>
              </w:rPr>
              <w:tab/>
            </w:r>
            <w:r w:rsidR="0005114B" w:rsidRPr="00B26470">
              <w:rPr>
                <w:rStyle w:val="Hyperkobling"/>
                <w:b/>
                <w:noProof/>
              </w:rPr>
              <w:t>Ansvar og rapportering</w:t>
            </w:r>
            <w:r w:rsidR="0005114B">
              <w:rPr>
                <w:noProof/>
                <w:webHidden/>
              </w:rPr>
              <w:tab/>
            </w:r>
            <w:r w:rsidR="0005114B">
              <w:rPr>
                <w:noProof/>
                <w:webHidden/>
              </w:rPr>
              <w:fldChar w:fldCharType="begin"/>
            </w:r>
            <w:r w:rsidR="0005114B">
              <w:rPr>
                <w:noProof/>
                <w:webHidden/>
              </w:rPr>
              <w:instrText xml:space="preserve"> PAGEREF _Toc68676244 \h </w:instrText>
            </w:r>
            <w:r w:rsidR="0005114B">
              <w:rPr>
                <w:noProof/>
                <w:webHidden/>
              </w:rPr>
            </w:r>
            <w:r w:rsidR="0005114B">
              <w:rPr>
                <w:noProof/>
                <w:webHidden/>
              </w:rPr>
              <w:fldChar w:fldCharType="separate"/>
            </w:r>
            <w:r w:rsidR="004B5F8D">
              <w:rPr>
                <w:noProof/>
                <w:webHidden/>
              </w:rPr>
              <w:t>12</w:t>
            </w:r>
            <w:r w:rsidR="0005114B">
              <w:rPr>
                <w:noProof/>
                <w:webHidden/>
              </w:rPr>
              <w:fldChar w:fldCharType="end"/>
            </w:r>
          </w:hyperlink>
        </w:p>
        <w:p w14:paraId="20A78271" w14:textId="77777777" w:rsidR="0005114B" w:rsidRDefault="0058013F">
          <w:pPr>
            <w:pStyle w:val="INNH1"/>
            <w:tabs>
              <w:tab w:val="left" w:pos="440"/>
              <w:tab w:val="right" w:leader="dot" w:pos="9062"/>
            </w:tabs>
            <w:rPr>
              <w:rFonts w:asciiTheme="minorHAnsi" w:eastAsiaTheme="minorEastAsia" w:hAnsiTheme="minorHAnsi" w:cstheme="minorBidi"/>
              <w:noProof/>
              <w:szCs w:val="22"/>
              <w:lang w:eastAsia="nn-NO"/>
            </w:rPr>
          </w:pPr>
          <w:hyperlink w:anchor="_Toc68676245" w:history="1">
            <w:r w:rsidR="0005114B" w:rsidRPr="00B26470">
              <w:rPr>
                <w:rStyle w:val="Hyperkobling"/>
                <w:rFonts w:ascii="Arial" w:hAnsi="Arial" w:cs="Arial"/>
                <w:noProof/>
              </w:rPr>
              <w:t>5.</w:t>
            </w:r>
            <w:r w:rsidR="0005114B">
              <w:rPr>
                <w:rFonts w:asciiTheme="minorHAnsi" w:eastAsiaTheme="minorEastAsia" w:hAnsiTheme="minorHAnsi" w:cstheme="minorBidi"/>
                <w:noProof/>
                <w:szCs w:val="22"/>
                <w:lang w:eastAsia="nn-NO"/>
              </w:rPr>
              <w:tab/>
            </w:r>
            <w:r w:rsidR="0005114B" w:rsidRPr="00B26470">
              <w:rPr>
                <w:rStyle w:val="Hyperkobling"/>
                <w:noProof/>
              </w:rPr>
              <w:t>risiko- og kapitalstyring</w:t>
            </w:r>
            <w:r w:rsidR="0005114B">
              <w:rPr>
                <w:noProof/>
                <w:webHidden/>
              </w:rPr>
              <w:tab/>
            </w:r>
            <w:r w:rsidR="0005114B">
              <w:rPr>
                <w:noProof/>
                <w:webHidden/>
              </w:rPr>
              <w:fldChar w:fldCharType="begin"/>
            </w:r>
            <w:r w:rsidR="0005114B">
              <w:rPr>
                <w:noProof/>
                <w:webHidden/>
              </w:rPr>
              <w:instrText xml:space="preserve"> PAGEREF _Toc68676245 \h </w:instrText>
            </w:r>
            <w:r w:rsidR="0005114B">
              <w:rPr>
                <w:noProof/>
                <w:webHidden/>
              </w:rPr>
            </w:r>
            <w:r w:rsidR="0005114B">
              <w:rPr>
                <w:noProof/>
                <w:webHidden/>
              </w:rPr>
              <w:fldChar w:fldCharType="separate"/>
            </w:r>
            <w:r w:rsidR="004B5F8D">
              <w:rPr>
                <w:noProof/>
                <w:webHidden/>
              </w:rPr>
              <w:t>13</w:t>
            </w:r>
            <w:r w:rsidR="0005114B">
              <w:rPr>
                <w:noProof/>
                <w:webHidden/>
              </w:rPr>
              <w:fldChar w:fldCharType="end"/>
            </w:r>
          </w:hyperlink>
        </w:p>
        <w:p w14:paraId="5543FD7E" w14:textId="77777777" w:rsidR="0005114B" w:rsidRDefault="0058013F">
          <w:pPr>
            <w:pStyle w:val="INNH2"/>
            <w:tabs>
              <w:tab w:val="left" w:pos="880"/>
              <w:tab w:val="right" w:leader="dot" w:pos="9062"/>
            </w:tabs>
            <w:rPr>
              <w:rFonts w:asciiTheme="minorHAnsi" w:eastAsiaTheme="minorEastAsia" w:hAnsiTheme="minorHAnsi" w:cstheme="minorBidi"/>
              <w:noProof/>
              <w:szCs w:val="22"/>
              <w:lang w:eastAsia="nn-NO"/>
            </w:rPr>
          </w:pPr>
          <w:hyperlink w:anchor="_Toc68676246" w:history="1">
            <w:r w:rsidR="0005114B" w:rsidRPr="00B26470">
              <w:rPr>
                <w:rStyle w:val="Hyperkobling"/>
                <w:noProof/>
              </w:rPr>
              <w:t>5.1</w:t>
            </w:r>
            <w:r w:rsidR="0005114B">
              <w:rPr>
                <w:rFonts w:asciiTheme="minorHAnsi" w:eastAsiaTheme="minorEastAsia" w:hAnsiTheme="minorHAnsi" w:cstheme="minorBidi"/>
                <w:noProof/>
                <w:szCs w:val="22"/>
                <w:lang w:eastAsia="nn-NO"/>
              </w:rPr>
              <w:tab/>
            </w:r>
            <w:r w:rsidR="0005114B" w:rsidRPr="00B26470">
              <w:rPr>
                <w:rStyle w:val="Hyperkobling"/>
                <w:noProof/>
              </w:rPr>
              <w:t>Overordna risikoprofil</w:t>
            </w:r>
            <w:r w:rsidR="0005114B">
              <w:rPr>
                <w:noProof/>
                <w:webHidden/>
              </w:rPr>
              <w:tab/>
            </w:r>
            <w:r w:rsidR="0005114B">
              <w:rPr>
                <w:noProof/>
                <w:webHidden/>
              </w:rPr>
              <w:fldChar w:fldCharType="begin"/>
            </w:r>
            <w:r w:rsidR="0005114B">
              <w:rPr>
                <w:noProof/>
                <w:webHidden/>
              </w:rPr>
              <w:instrText xml:space="preserve"> PAGEREF _Toc68676246 \h </w:instrText>
            </w:r>
            <w:r w:rsidR="0005114B">
              <w:rPr>
                <w:noProof/>
                <w:webHidden/>
              </w:rPr>
            </w:r>
            <w:r w:rsidR="0005114B">
              <w:rPr>
                <w:noProof/>
                <w:webHidden/>
              </w:rPr>
              <w:fldChar w:fldCharType="separate"/>
            </w:r>
            <w:r w:rsidR="004B5F8D">
              <w:rPr>
                <w:noProof/>
                <w:webHidden/>
              </w:rPr>
              <w:t>13</w:t>
            </w:r>
            <w:r w:rsidR="0005114B">
              <w:rPr>
                <w:noProof/>
                <w:webHidden/>
              </w:rPr>
              <w:fldChar w:fldCharType="end"/>
            </w:r>
          </w:hyperlink>
        </w:p>
        <w:p w14:paraId="2C60BFD0" w14:textId="77777777" w:rsidR="0005114B" w:rsidRDefault="0058013F">
          <w:pPr>
            <w:pStyle w:val="INNH2"/>
            <w:tabs>
              <w:tab w:val="left" w:pos="880"/>
              <w:tab w:val="right" w:leader="dot" w:pos="9062"/>
            </w:tabs>
            <w:rPr>
              <w:rFonts w:asciiTheme="minorHAnsi" w:eastAsiaTheme="minorEastAsia" w:hAnsiTheme="minorHAnsi" w:cstheme="minorBidi"/>
              <w:noProof/>
              <w:szCs w:val="22"/>
              <w:lang w:eastAsia="nn-NO"/>
            </w:rPr>
          </w:pPr>
          <w:hyperlink w:anchor="_Toc68676247" w:history="1">
            <w:r w:rsidR="0005114B" w:rsidRPr="00B26470">
              <w:rPr>
                <w:rStyle w:val="Hyperkobling"/>
                <w:noProof/>
              </w:rPr>
              <w:t>5.2</w:t>
            </w:r>
            <w:r w:rsidR="0005114B">
              <w:rPr>
                <w:rFonts w:asciiTheme="minorHAnsi" w:eastAsiaTheme="minorEastAsia" w:hAnsiTheme="minorHAnsi" w:cstheme="minorBidi"/>
                <w:noProof/>
                <w:szCs w:val="22"/>
                <w:lang w:eastAsia="nn-NO"/>
              </w:rPr>
              <w:tab/>
            </w:r>
            <w:r w:rsidR="0005114B" w:rsidRPr="00B26470">
              <w:rPr>
                <w:rStyle w:val="Hyperkobling"/>
                <w:noProof/>
              </w:rPr>
              <w:t>Rammeverk og prosess risiko- og kapitalstyring</w:t>
            </w:r>
            <w:r w:rsidR="0005114B">
              <w:rPr>
                <w:noProof/>
                <w:webHidden/>
              </w:rPr>
              <w:tab/>
            </w:r>
            <w:r w:rsidR="0005114B">
              <w:rPr>
                <w:noProof/>
                <w:webHidden/>
              </w:rPr>
              <w:fldChar w:fldCharType="begin"/>
            </w:r>
            <w:r w:rsidR="0005114B">
              <w:rPr>
                <w:noProof/>
                <w:webHidden/>
              </w:rPr>
              <w:instrText xml:space="preserve"> PAGEREF _Toc68676247 \h </w:instrText>
            </w:r>
            <w:r w:rsidR="0005114B">
              <w:rPr>
                <w:noProof/>
                <w:webHidden/>
              </w:rPr>
            </w:r>
            <w:r w:rsidR="0005114B">
              <w:rPr>
                <w:noProof/>
                <w:webHidden/>
              </w:rPr>
              <w:fldChar w:fldCharType="separate"/>
            </w:r>
            <w:r w:rsidR="004B5F8D">
              <w:rPr>
                <w:noProof/>
                <w:webHidden/>
              </w:rPr>
              <w:t>13</w:t>
            </w:r>
            <w:r w:rsidR="0005114B">
              <w:rPr>
                <w:noProof/>
                <w:webHidden/>
              </w:rPr>
              <w:fldChar w:fldCharType="end"/>
            </w:r>
          </w:hyperlink>
        </w:p>
        <w:p w14:paraId="16AB5DC4" w14:textId="77777777" w:rsidR="0005114B" w:rsidRDefault="0058013F">
          <w:pPr>
            <w:pStyle w:val="INNH2"/>
            <w:tabs>
              <w:tab w:val="left" w:pos="880"/>
              <w:tab w:val="right" w:leader="dot" w:pos="9062"/>
            </w:tabs>
            <w:rPr>
              <w:rFonts w:asciiTheme="minorHAnsi" w:eastAsiaTheme="minorEastAsia" w:hAnsiTheme="minorHAnsi" w:cstheme="minorBidi"/>
              <w:noProof/>
              <w:szCs w:val="22"/>
              <w:lang w:eastAsia="nn-NO"/>
            </w:rPr>
          </w:pPr>
          <w:hyperlink w:anchor="_Toc68676248" w:history="1">
            <w:r w:rsidR="0005114B" w:rsidRPr="00B26470">
              <w:rPr>
                <w:rStyle w:val="Hyperkobling"/>
                <w:noProof/>
              </w:rPr>
              <w:t>5.3</w:t>
            </w:r>
            <w:r w:rsidR="0005114B">
              <w:rPr>
                <w:rFonts w:asciiTheme="minorHAnsi" w:eastAsiaTheme="minorEastAsia" w:hAnsiTheme="minorHAnsi" w:cstheme="minorBidi"/>
                <w:noProof/>
                <w:szCs w:val="22"/>
                <w:lang w:eastAsia="nn-NO"/>
              </w:rPr>
              <w:tab/>
            </w:r>
            <w:r w:rsidR="0005114B" w:rsidRPr="00B26470">
              <w:rPr>
                <w:rStyle w:val="Hyperkobling"/>
                <w:noProof/>
              </w:rPr>
              <w:t>Overordna risikoeksponering</w:t>
            </w:r>
            <w:r w:rsidR="0005114B">
              <w:rPr>
                <w:noProof/>
                <w:webHidden/>
              </w:rPr>
              <w:tab/>
            </w:r>
            <w:r w:rsidR="0005114B">
              <w:rPr>
                <w:noProof/>
                <w:webHidden/>
              </w:rPr>
              <w:fldChar w:fldCharType="begin"/>
            </w:r>
            <w:r w:rsidR="0005114B">
              <w:rPr>
                <w:noProof/>
                <w:webHidden/>
              </w:rPr>
              <w:instrText xml:space="preserve"> PAGEREF _Toc68676248 \h </w:instrText>
            </w:r>
            <w:r w:rsidR="0005114B">
              <w:rPr>
                <w:noProof/>
                <w:webHidden/>
              </w:rPr>
            </w:r>
            <w:r w:rsidR="0005114B">
              <w:rPr>
                <w:noProof/>
                <w:webHidden/>
              </w:rPr>
              <w:fldChar w:fldCharType="separate"/>
            </w:r>
            <w:r w:rsidR="004B5F8D">
              <w:rPr>
                <w:noProof/>
                <w:webHidden/>
              </w:rPr>
              <w:t>14</w:t>
            </w:r>
            <w:r w:rsidR="0005114B">
              <w:rPr>
                <w:noProof/>
                <w:webHidden/>
              </w:rPr>
              <w:fldChar w:fldCharType="end"/>
            </w:r>
          </w:hyperlink>
        </w:p>
        <w:p w14:paraId="4738DB74" w14:textId="77777777" w:rsidR="0005114B" w:rsidRDefault="0058013F">
          <w:pPr>
            <w:pStyle w:val="INNH2"/>
            <w:tabs>
              <w:tab w:val="left" w:pos="880"/>
              <w:tab w:val="right" w:leader="dot" w:pos="9062"/>
            </w:tabs>
            <w:rPr>
              <w:rFonts w:asciiTheme="minorHAnsi" w:eastAsiaTheme="minorEastAsia" w:hAnsiTheme="minorHAnsi" w:cstheme="minorBidi"/>
              <w:noProof/>
              <w:szCs w:val="22"/>
              <w:lang w:eastAsia="nn-NO"/>
            </w:rPr>
          </w:pPr>
          <w:hyperlink w:anchor="_Toc68676249" w:history="1">
            <w:r w:rsidR="0005114B" w:rsidRPr="00B26470">
              <w:rPr>
                <w:rStyle w:val="Hyperkobling"/>
                <w:noProof/>
              </w:rPr>
              <w:t>5.4</w:t>
            </w:r>
            <w:r w:rsidR="0005114B">
              <w:rPr>
                <w:rFonts w:asciiTheme="minorHAnsi" w:eastAsiaTheme="minorEastAsia" w:hAnsiTheme="minorHAnsi" w:cstheme="minorBidi"/>
                <w:noProof/>
                <w:szCs w:val="22"/>
                <w:lang w:eastAsia="nn-NO"/>
              </w:rPr>
              <w:tab/>
            </w:r>
            <w:r w:rsidR="0005114B" w:rsidRPr="00B26470">
              <w:rPr>
                <w:rStyle w:val="Hyperkobling"/>
                <w:noProof/>
              </w:rPr>
              <w:t>Kreditt- og motpartsrisiko</w:t>
            </w:r>
            <w:r w:rsidR="0005114B">
              <w:rPr>
                <w:noProof/>
                <w:webHidden/>
              </w:rPr>
              <w:tab/>
            </w:r>
            <w:r w:rsidR="0005114B">
              <w:rPr>
                <w:noProof/>
                <w:webHidden/>
              </w:rPr>
              <w:fldChar w:fldCharType="begin"/>
            </w:r>
            <w:r w:rsidR="0005114B">
              <w:rPr>
                <w:noProof/>
                <w:webHidden/>
              </w:rPr>
              <w:instrText xml:space="preserve"> PAGEREF _Toc68676249 \h </w:instrText>
            </w:r>
            <w:r w:rsidR="0005114B">
              <w:rPr>
                <w:noProof/>
                <w:webHidden/>
              </w:rPr>
            </w:r>
            <w:r w:rsidR="0005114B">
              <w:rPr>
                <w:noProof/>
                <w:webHidden/>
              </w:rPr>
              <w:fldChar w:fldCharType="separate"/>
            </w:r>
            <w:r w:rsidR="004B5F8D">
              <w:rPr>
                <w:noProof/>
                <w:webHidden/>
              </w:rPr>
              <w:t>15</w:t>
            </w:r>
            <w:r w:rsidR="0005114B">
              <w:rPr>
                <w:noProof/>
                <w:webHidden/>
              </w:rPr>
              <w:fldChar w:fldCharType="end"/>
            </w:r>
          </w:hyperlink>
        </w:p>
        <w:p w14:paraId="6B47D445" w14:textId="77777777" w:rsidR="0005114B" w:rsidRDefault="0058013F">
          <w:pPr>
            <w:pStyle w:val="INNH3"/>
            <w:tabs>
              <w:tab w:val="left" w:pos="1320"/>
              <w:tab w:val="right" w:leader="dot" w:pos="9062"/>
            </w:tabs>
            <w:rPr>
              <w:rFonts w:asciiTheme="minorHAnsi" w:eastAsiaTheme="minorEastAsia" w:hAnsiTheme="minorHAnsi" w:cstheme="minorBidi"/>
              <w:noProof/>
              <w:szCs w:val="22"/>
              <w:lang w:eastAsia="nn-NO"/>
            </w:rPr>
          </w:pPr>
          <w:hyperlink w:anchor="_Toc68676250" w:history="1">
            <w:r w:rsidR="0005114B" w:rsidRPr="00B26470">
              <w:rPr>
                <w:rStyle w:val="Hyperkobling"/>
                <w:b/>
                <w:noProof/>
              </w:rPr>
              <w:t>5.4.1</w:t>
            </w:r>
            <w:r w:rsidR="0005114B">
              <w:rPr>
                <w:rFonts w:asciiTheme="minorHAnsi" w:eastAsiaTheme="minorEastAsia" w:hAnsiTheme="minorHAnsi" w:cstheme="minorBidi"/>
                <w:noProof/>
                <w:szCs w:val="22"/>
                <w:lang w:eastAsia="nn-NO"/>
              </w:rPr>
              <w:tab/>
            </w:r>
            <w:r w:rsidR="0005114B" w:rsidRPr="00B26470">
              <w:rPr>
                <w:rStyle w:val="Hyperkobling"/>
                <w:b/>
                <w:noProof/>
              </w:rPr>
              <w:t>Generelt</w:t>
            </w:r>
            <w:r w:rsidR="0005114B">
              <w:rPr>
                <w:noProof/>
                <w:webHidden/>
              </w:rPr>
              <w:tab/>
            </w:r>
            <w:r w:rsidR="0005114B">
              <w:rPr>
                <w:noProof/>
                <w:webHidden/>
              </w:rPr>
              <w:fldChar w:fldCharType="begin"/>
            </w:r>
            <w:r w:rsidR="0005114B">
              <w:rPr>
                <w:noProof/>
                <w:webHidden/>
              </w:rPr>
              <w:instrText xml:space="preserve"> PAGEREF _Toc68676250 \h </w:instrText>
            </w:r>
            <w:r w:rsidR="0005114B">
              <w:rPr>
                <w:noProof/>
                <w:webHidden/>
              </w:rPr>
            </w:r>
            <w:r w:rsidR="0005114B">
              <w:rPr>
                <w:noProof/>
                <w:webHidden/>
              </w:rPr>
              <w:fldChar w:fldCharType="separate"/>
            </w:r>
            <w:r w:rsidR="004B5F8D">
              <w:rPr>
                <w:noProof/>
                <w:webHidden/>
              </w:rPr>
              <w:t>15</w:t>
            </w:r>
            <w:r w:rsidR="0005114B">
              <w:rPr>
                <w:noProof/>
                <w:webHidden/>
              </w:rPr>
              <w:fldChar w:fldCharType="end"/>
            </w:r>
          </w:hyperlink>
        </w:p>
        <w:p w14:paraId="3DA740D2" w14:textId="77777777" w:rsidR="0005114B" w:rsidRDefault="0058013F">
          <w:pPr>
            <w:pStyle w:val="INNH3"/>
            <w:tabs>
              <w:tab w:val="left" w:pos="1320"/>
              <w:tab w:val="right" w:leader="dot" w:pos="9062"/>
            </w:tabs>
            <w:rPr>
              <w:rFonts w:asciiTheme="minorHAnsi" w:eastAsiaTheme="minorEastAsia" w:hAnsiTheme="minorHAnsi" w:cstheme="minorBidi"/>
              <w:noProof/>
              <w:szCs w:val="22"/>
              <w:lang w:eastAsia="nn-NO"/>
            </w:rPr>
          </w:pPr>
          <w:hyperlink w:anchor="_Toc68676251" w:history="1">
            <w:r w:rsidR="0005114B" w:rsidRPr="00B26470">
              <w:rPr>
                <w:rStyle w:val="Hyperkobling"/>
                <w:b/>
                <w:noProof/>
              </w:rPr>
              <w:t>5.4.2</w:t>
            </w:r>
            <w:r w:rsidR="0005114B">
              <w:rPr>
                <w:rFonts w:asciiTheme="minorHAnsi" w:eastAsiaTheme="minorEastAsia" w:hAnsiTheme="minorHAnsi" w:cstheme="minorBidi"/>
                <w:noProof/>
                <w:szCs w:val="22"/>
                <w:lang w:eastAsia="nn-NO"/>
              </w:rPr>
              <w:tab/>
            </w:r>
            <w:r w:rsidR="0005114B" w:rsidRPr="00B26470">
              <w:rPr>
                <w:rStyle w:val="Hyperkobling"/>
                <w:b/>
                <w:noProof/>
              </w:rPr>
              <w:t>Styring og kontroll</w:t>
            </w:r>
            <w:r w:rsidR="0005114B">
              <w:rPr>
                <w:noProof/>
                <w:webHidden/>
              </w:rPr>
              <w:tab/>
            </w:r>
            <w:r w:rsidR="0005114B">
              <w:rPr>
                <w:noProof/>
                <w:webHidden/>
              </w:rPr>
              <w:fldChar w:fldCharType="begin"/>
            </w:r>
            <w:r w:rsidR="0005114B">
              <w:rPr>
                <w:noProof/>
                <w:webHidden/>
              </w:rPr>
              <w:instrText xml:space="preserve"> PAGEREF _Toc68676251 \h </w:instrText>
            </w:r>
            <w:r w:rsidR="0005114B">
              <w:rPr>
                <w:noProof/>
                <w:webHidden/>
              </w:rPr>
            </w:r>
            <w:r w:rsidR="0005114B">
              <w:rPr>
                <w:noProof/>
                <w:webHidden/>
              </w:rPr>
              <w:fldChar w:fldCharType="separate"/>
            </w:r>
            <w:r w:rsidR="004B5F8D">
              <w:rPr>
                <w:noProof/>
                <w:webHidden/>
              </w:rPr>
              <w:t>15</w:t>
            </w:r>
            <w:r w:rsidR="0005114B">
              <w:rPr>
                <w:noProof/>
                <w:webHidden/>
              </w:rPr>
              <w:fldChar w:fldCharType="end"/>
            </w:r>
          </w:hyperlink>
        </w:p>
        <w:p w14:paraId="546E858A" w14:textId="77777777" w:rsidR="0005114B" w:rsidRDefault="0058013F">
          <w:pPr>
            <w:pStyle w:val="INNH3"/>
            <w:tabs>
              <w:tab w:val="left" w:pos="1320"/>
              <w:tab w:val="right" w:leader="dot" w:pos="9062"/>
            </w:tabs>
            <w:rPr>
              <w:rFonts w:asciiTheme="minorHAnsi" w:eastAsiaTheme="minorEastAsia" w:hAnsiTheme="minorHAnsi" w:cstheme="minorBidi"/>
              <w:noProof/>
              <w:szCs w:val="22"/>
              <w:lang w:eastAsia="nn-NO"/>
            </w:rPr>
          </w:pPr>
          <w:hyperlink w:anchor="_Toc68676252" w:history="1">
            <w:r w:rsidR="0005114B" w:rsidRPr="00B26470">
              <w:rPr>
                <w:rStyle w:val="Hyperkobling"/>
                <w:b/>
                <w:noProof/>
              </w:rPr>
              <w:t>5.4.3</w:t>
            </w:r>
            <w:r w:rsidR="0005114B">
              <w:rPr>
                <w:rFonts w:asciiTheme="minorHAnsi" w:eastAsiaTheme="minorEastAsia" w:hAnsiTheme="minorHAnsi" w:cstheme="minorBidi"/>
                <w:noProof/>
                <w:szCs w:val="22"/>
                <w:lang w:eastAsia="nn-NO"/>
              </w:rPr>
              <w:tab/>
            </w:r>
            <w:r w:rsidR="0005114B" w:rsidRPr="00B26470">
              <w:rPr>
                <w:rStyle w:val="Hyperkobling"/>
                <w:b/>
                <w:noProof/>
              </w:rPr>
              <w:t>Kredittrisikomodeller og risikoklassifisering</w:t>
            </w:r>
            <w:r w:rsidR="0005114B">
              <w:rPr>
                <w:noProof/>
                <w:webHidden/>
              </w:rPr>
              <w:tab/>
            </w:r>
            <w:r w:rsidR="0005114B">
              <w:rPr>
                <w:noProof/>
                <w:webHidden/>
              </w:rPr>
              <w:fldChar w:fldCharType="begin"/>
            </w:r>
            <w:r w:rsidR="0005114B">
              <w:rPr>
                <w:noProof/>
                <w:webHidden/>
              </w:rPr>
              <w:instrText xml:space="preserve"> PAGEREF _Toc68676252 \h </w:instrText>
            </w:r>
            <w:r w:rsidR="0005114B">
              <w:rPr>
                <w:noProof/>
                <w:webHidden/>
              </w:rPr>
            </w:r>
            <w:r w:rsidR="0005114B">
              <w:rPr>
                <w:noProof/>
                <w:webHidden/>
              </w:rPr>
              <w:fldChar w:fldCharType="separate"/>
            </w:r>
            <w:r w:rsidR="004B5F8D">
              <w:rPr>
                <w:noProof/>
                <w:webHidden/>
              </w:rPr>
              <w:t>16</w:t>
            </w:r>
            <w:r w:rsidR="0005114B">
              <w:rPr>
                <w:noProof/>
                <w:webHidden/>
              </w:rPr>
              <w:fldChar w:fldCharType="end"/>
            </w:r>
          </w:hyperlink>
        </w:p>
        <w:p w14:paraId="2F05E363" w14:textId="77777777" w:rsidR="0005114B" w:rsidRDefault="0058013F">
          <w:pPr>
            <w:pStyle w:val="INNH3"/>
            <w:tabs>
              <w:tab w:val="left" w:pos="1320"/>
              <w:tab w:val="right" w:leader="dot" w:pos="9062"/>
            </w:tabs>
            <w:rPr>
              <w:rFonts w:asciiTheme="minorHAnsi" w:eastAsiaTheme="minorEastAsia" w:hAnsiTheme="minorHAnsi" w:cstheme="minorBidi"/>
              <w:noProof/>
              <w:szCs w:val="22"/>
              <w:lang w:eastAsia="nn-NO"/>
            </w:rPr>
          </w:pPr>
          <w:hyperlink w:anchor="_Toc68676253" w:history="1">
            <w:r w:rsidR="0005114B" w:rsidRPr="00B26470">
              <w:rPr>
                <w:rStyle w:val="Hyperkobling"/>
                <w:b/>
                <w:noProof/>
              </w:rPr>
              <w:t>5.4.4</w:t>
            </w:r>
            <w:r w:rsidR="0005114B">
              <w:rPr>
                <w:rFonts w:asciiTheme="minorHAnsi" w:eastAsiaTheme="minorEastAsia" w:hAnsiTheme="minorHAnsi" w:cstheme="minorBidi"/>
                <w:noProof/>
                <w:szCs w:val="22"/>
                <w:lang w:eastAsia="nn-NO"/>
              </w:rPr>
              <w:tab/>
            </w:r>
            <w:r w:rsidR="0005114B" w:rsidRPr="00B26470">
              <w:rPr>
                <w:rStyle w:val="Hyperkobling"/>
                <w:b/>
                <w:noProof/>
              </w:rPr>
              <w:t>Eksponering</w:t>
            </w:r>
            <w:r w:rsidR="0005114B">
              <w:rPr>
                <w:noProof/>
                <w:webHidden/>
              </w:rPr>
              <w:tab/>
            </w:r>
            <w:r w:rsidR="0005114B">
              <w:rPr>
                <w:noProof/>
                <w:webHidden/>
              </w:rPr>
              <w:fldChar w:fldCharType="begin"/>
            </w:r>
            <w:r w:rsidR="0005114B">
              <w:rPr>
                <w:noProof/>
                <w:webHidden/>
              </w:rPr>
              <w:instrText xml:space="preserve"> PAGEREF _Toc68676253 \h </w:instrText>
            </w:r>
            <w:r w:rsidR="0005114B">
              <w:rPr>
                <w:noProof/>
                <w:webHidden/>
              </w:rPr>
            </w:r>
            <w:r w:rsidR="0005114B">
              <w:rPr>
                <w:noProof/>
                <w:webHidden/>
              </w:rPr>
              <w:fldChar w:fldCharType="separate"/>
            </w:r>
            <w:r w:rsidR="004B5F8D">
              <w:rPr>
                <w:noProof/>
                <w:webHidden/>
              </w:rPr>
              <w:t>16</w:t>
            </w:r>
            <w:r w:rsidR="0005114B">
              <w:rPr>
                <w:noProof/>
                <w:webHidden/>
              </w:rPr>
              <w:fldChar w:fldCharType="end"/>
            </w:r>
          </w:hyperlink>
        </w:p>
        <w:p w14:paraId="0FF12828" w14:textId="77777777" w:rsidR="0005114B" w:rsidRDefault="0058013F">
          <w:pPr>
            <w:pStyle w:val="INNH3"/>
            <w:tabs>
              <w:tab w:val="left" w:pos="1320"/>
              <w:tab w:val="right" w:leader="dot" w:pos="9062"/>
            </w:tabs>
            <w:rPr>
              <w:rFonts w:asciiTheme="minorHAnsi" w:eastAsiaTheme="minorEastAsia" w:hAnsiTheme="minorHAnsi" w:cstheme="minorBidi"/>
              <w:noProof/>
              <w:szCs w:val="22"/>
              <w:lang w:eastAsia="nn-NO"/>
            </w:rPr>
          </w:pPr>
          <w:hyperlink w:anchor="_Toc68676254" w:history="1">
            <w:r w:rsidR="0005114B" w:rsidRPr="00B26470">
              <w:rPr>
                <w:rStyle w:val="Hyperkobling"/>
                <w:b/>
                <w:noProof/>
              </w:rPr>
              <w:t>5.4.5</w:t>
            </w:r>
            <w:r w:rsidR="0005114B">
              <w:rPr>
                <w:rFonts w:asciiTheme="minorHAnsi" w:eastAsiaTheme="minorEastAsia" w:hAnsiTheme="minorHAnsi" w:cstheme="minorBidi"/>
                <w:noProof/>
                <w:szCs w:val="22"/>
                <w:lang w:eastAsia="nn-NO"/>
              </w:rPr>
              <w:tab/>
            </w:r>
            <w:r w:rsidR="0005114B" w:rsidRPr="00B26470">
              <w:rPr>
                <w:rStyle w:val="Hyperkobling"/>
                <w:b/>
                <w:noProof/>
              </w:rPr>
              <w:t>Pilar 1 -standardmetode</w:t>
            </w:r>
            <w:r w:rsidR="0005114B">
              <w:rPr>
                <w:noProof/>
                <w:webHidden/>
              </w:rPr>
              <w:tab/>
            </w:r>
            <w:r w:rsidR="0005114B">
              <w:rPr>
                <w:noProof/>
                <w:webHidden/>
              </w:rPr>
              <w:fldChar w:fldCharType="begin"/>
            </w:r>
            <w:r w:rsidR="0005114B">
              <w:rPr>
                <w:noProof/>
                <w:webHidden/>
              </w:rPr>
              <w:instrText xml:space="preserve"> PAGEREF _Toc68676254 \h </w:instrText>
            </w:r>
            <w:r w:rsidR="0005114B">
              <w:rPr>
                <w:noProof/>
                <w:webHidden/>
              </w:rPr>
            </w:r>
            <w:r w:rsidR="0005114B">
              <w:rPr>
                <w:noProof/>
                <w:webHidden/>
              </w:rPr>
              <w:fldChar w:fldCharType="separate"/>
            </w:r>
            <w:r w:rsidR="004B5F8D">
              <w:rPr>
                <w:noProof/>
                <w:webHidden/>
              </w:rPr>
              <w:t>17</w:t>
            </w:r>
            <w:r w:rsidR="0005114B">
              <w:rPr>
                <w:noProof/>
                <w:webHidden/>
              </w:rPr>
              <w:fldChar w:fldCharType="end"/>
            </w:r>
          </w:hyperlink>
        </w:p>
        <w:p w14:paraId="319E3C2E" w14:textId="77777777" w:rsidR="0005114B" w:rsidRDefault="0058013F">
          <w:pPr>
            <w:pStyle w:val="INNH2"/>
            <w:tabs>
              <w:tab w:val="left" w:pos="880"/>
              <w:tab w:val="right" w:leader="dot" w:pos="9062"/>
            </w:tabs>
            <w:rPr>
              <w:rFonts w:asciiTheme="minorHAnsi" w:eastAsiaTheme="minorEastAsia" w:hAnsiTheme="minorHAnsi" w:cstheme="minorBidi"/>
              <w:noProof/>
              <w:szCs w:val="22"/>
              <w:lang w:eastAsia="nn-NO"/>
            </w:rPr>
          </w:pPr>
          <w:hyperlink w:anchor="_Toc68676256" w:history="1">
            <w:r w:rsidR="0005114B" w:rsidRPr="00B26470">
              <w:rPr>
                <w:rStyle w:val="Hyperkobling"/>
                <w:noProof/>
              </w:rPr>
              <w:t>5.5</w:t>
            </w:r>
            <w:r w:rsidR="0005114B">
              <w:rPr>
                <w:rFonts w:asciiTheme="minorHAnsi" w:eastAsiaTheme="minorEastAsia" w:hAnsiTheme="minorHAnsi" w:cstheme="minorBidi"/>
                <w:noProof/>
                <w:szCs w:val="22"/>
                <w:lang w:eastAsia="nn-NO"/>
              </w:rPr>
              <w:tab/>
            </w:r>
            <w:r w:rsidR="0005114B" w:rsidRPr="00B26470">
              <w:rPr>
                <w:rStyle w:val="Hyperkobling"/>
                <w:noProof/>
              </w:rPr>
              <w:t>Operasjonell risiko</w:t>
            </w:r>
            <w:r w:rsidR="0005114B">
              <w:rPr>
                <w:noProof/>
                <w:webHidden/>
              </w:rPr>
              <w:tab/>
            </w:r>
            <w:r w:rsidR="0005114B">
              <w:rPr>
                <w:noProof/>
                <w:webHidden/>
              </w:rPr>
              <w:fldChar w:fldCharType="begin"/>
            </w:r>
            <w:r w:rsidR="0005114B">
              <w:rPr>
                <w:noProof/>
                <w:webHidden/>
              </w:rPr>
              <w:instrText xml:space="preserve"> PAGEREF _Toc68676256 \h </w:instrText>
            </w:r>
            <w:r w:rsidR="0005114B">
              <w:rPr>
                <w:noProof/>
                <w:webHidden/>
              </w:rPr>
            </w:r>
            <w:r w:rsidR="0005114B">
              <w:rPr>
                <w:noProof/>
                <w:webHidden/>
              </w:rPr>
              <w:fldChar w:fldCharType="separate"/>
            </w:r>
            <w:r w:rsidR="004B5F8D">
              <w:rPr>
                <w:noProof/>
                <w:webHidden/>
              </w:rPr>
              <w:t>18</w:t>
            </w:r>
            <w:r w:rsidR="0005114B">
              <w:rPr>
                <w:noProof/>
                <w:webHidden/>
              </w:rPr>
              <w:fldChar w:fldCharType="end"/>
            </w:r>
          </w:hyperlink>
        </w:p>
        <w:p w14:paraId="1E778CA6" w14:textId="77777777" w:rsidR="0005114B" w:rsidRDefault="0058013F">
          <w:pPr>
            <w:pStyle w:val="INNH3"/>
            <w:tabs>
              <w:tab w:val="left" w:pos="1320"/>
              <w:tab w:val="right" w:leader="dot" w:pos="9062"/>
            </w:tabs>
            <w:rPr>
              <w:rFonts w:asciiTheme="minorHAnsi" w:eastAsiaTheme="minorEastAsia" w:hAnsiTheme="minorHAnsi" w:cstheme="minorBidi"/>
              <w:noProof/>
              <w:szCs w:val="22"/>
              <w:lang w:eastAsia="nn-NO"/>
            </w:rPr>
          </w:pPr>
          <w:hyperlink w:anchor="_Toc68676257" w:history="1">
            <w:r w:rsidR="0005114B" w:rsidRPr="00B26470">
              <w:rPr>
                <w:rStyle w:val="Hyperkobling"/>
                <w:b/>
                <w:noProof/>
              </w:rPr>
              <w:t>5.5.1</w:t>
            </w:r>
            <w:r w:rsidR="0005114B">
              <w:rPr>
                <w:rFonts w:asciiTheme="minorHAnsi" w:eastAsiaTheme="minorEastAsia" w:hAnsiTheme="minorHAnsi" w:cstheme="minorBidi"/>
                <w:noProof/>
                <w:szCs w:val="22"/>
                <w:lang w:eastAsia="nn-NO"/>
              </w:rPr>
              <w:tab/>
            </w:r>
            <w:r w:rsidR="0005114B" w:rsidRPr="00B26470">
              <w:rPr>
                <w:rStyle w:val="Hyperkobling"/>
                <w:b/>
                <w:noProof/>
              </w:rPr>
              <w:t>Styring og kontroll</w:t>
            </w:r>
            <w:r w:rsidR="0005114B">
              <w:rPr>
                <w:noProof/>
                <w:webHidden/>
              </w:rPr>
              <w:tab/>
            </w:r>
            <w:r w:rsidR="0005114B">
              <w:rPr>
                <w:noProof/>
                <w:webHidden/>
              </w:rPr>
              <w:fldChar w:fldCharType="begin"/>
            </w:r>
            <w:r w:rsidR="0005114B">
              <w:rPr>
                <w:noProof/>
                <w:webHidden/>
              </w:rPr>
              <w:instrText xml:space="preserve"> PAGEREF _Toc68676257 \h </w:instrText>
            </w:r>
            <w:r w:rsidR="0005114B">
              <w:rPr>
                <w:noProof/>
                <w:webHidden/>
              </w:rPr>
            </w:r>
            <w:r w:rsidR="0005114B">
              <w:rPr>
                <w:noProof/>
                <w:webHidden/>
              </w:rPr>
              <w:fldChar w:fldCharType="separate"/>
            </w:r>
            <w:r w:rsidR="004B5F8D">
              <w:rPr>
                <w:noProof/>
                <w:webHidden/>
              </w:rPr>
              <w:t>18</w:t>
            </w:r>
            <w:r w:rsidR="0005114B">
              <w:rPr>
                <w:noProof/>
                <w:webHidden/>
              </w:rPr>
              <w:fldChar w:fldCharType="end"/>
            </w:r>
          </w:hyperlink>
        </w:p>
        <w:p w14:paraId="6B5B9145" w14:textId="77777777" w:rsidR="0005114B" w:rsidRDefault="0058013F">
          <w:pPr>
            <w:pStyle w:val="INNH3"/>
            <w:tabs>
              <w:tab w:val="left" w:pos="1320"/>
              <w:tab w:val="right" w:leader="dot" w:pos="9062"/>
            </w:tabs>
            <w:rPr>
              <w:rFonts w:asciiTheme="minorHAnsi" w:eastAsiaTheme="minorEastAsia" w:hAnsiTheme="minorHAnsi" w:cstheme="minorBidi"/>
              <w:noProof/>
              <w:szCs w:val="22"/>
              <w:lang w:eastAsia="nn-NO"/>
            </w:rPr>
          </w:pPr>
          <w:hyperlink w:anchor="_Toc68676258" w:history="1">
            <w:r w:rsidR="0005114B" w:rsidRPr="00B26470">
              <w:rPr>
                <w:rStyle w:val="Hyperkobling"/>
                <w:b/>
                <w:noProof/>
              </w:rPr>
              <w:t>5.5.2</w:t>
            </w:r>
            <w:r w:rsidR="0005114B">
              <w:rPr>
                <w:rFonts w:asciiTheme="minorHAnsi" w:eastAsiaTheme="minorEastAsia" w:hAnsiTheme="minorHAnsi" w:cstheme="minorBidi"/>
                <w:noProof/>
                <w:szCs w:val="22"/>
                <w:lang w:eastAsia="nn-NO"/>
              </w:rPr>
              <w:tab/>
            </w:r>
            <w:r w:rsidR="0005114B" w:rsidRPr="00B26470">
              <w:rPr>
                <w:rStyle w:val="Hyperkobling"/>
                <w:b/>
                <w:noProof/>
              </w:rPr>
              <w:t>Identifisering av risiko/risikoanalyser</w:t>
            </w:r>
            <w:r w:rsidR="0005114B">
              <w:rPr>
                <w:noProof/>
                <w:webHidden/>
              </w:rPr>
              <w:tab/>
            </w:r>
            <w:r w:rsidR="0005114B">
              <w:rPr>
                <w:noProof/>
                <w:webHidden/>
              </w:rPr>
              <w:fldChar w:fldCharType="begin"/>
            </w:r>
            <w:r w:rsidR="0005114B">
              <w:rPr>
                <w:noProof/>
                <w:webHidden/>
              </w:rPr>
              <w:instrText xml:space="preserve"> PAGEREF _Toc68676258 \h </w:instrText>
            </w:r>
            <w:r w:rsidR="0005114B">
              <w:rPr>
                <w:noProof/>
                <w:webHidden/>
              </w:rPr>
            </w:r>
            <w:r w:rsidR="0005114B">
              <w:rPr>
                <w:noProof/>
                <w:webHidden/>
              </w:rPr>
              <w:fldChar w:fldCharType="separate"/>
            </w:r>
            <w:r w:rsidR="004B5F8D">
              <w:rPr>
                <w:noProof/>
                <w:webHidden/>
              </w:rPr>
              <w:t>18</w:t>
            </w:r>
            <w:r w:rsidR="0005114B">
              <w:rPr>
                <w:noProof/>
                <w:webHidden/>
              </w:rPr>
              <w:fldChar w:fldCharType="end"/>
            </w:r>
          </w:hyperlink>
        </w:p>
        <w:p w14:paraId="32E10385" w14:textId="77777777" w:rsidR="0005114B" w:rsidRDefault="0058013F">
          <w:pPr>
            <w:pStyle w:val="INNH3"/>
            <w:tabs>
              <w:tab w:val="left" w:pos="1320"/>
              <w:tab w:val="right" w:leader="dot" w:pos="9062"/>
            </w:tabs>
            <w:rPr>
              <w:rFonts w:asciiTheme="minorHAnsi" w:eastAsiaTheme="minorEastAsia" w:hAnsiTheme="minorHAnsi" w:cstheme="minorBidi"/>
              <w:noProof/>
              <w:szCs w:val="22"/>
              <w:lang w:eastAsia="nn-NO"/>
            </w:rPr>
          </w:pPr>
          <w:hyperlink w:anchor="_Toc68676259" w:history="1">
            <w:r w:rsidR="0005114B" w:rsidRPr="00B26470">
              <w:rPr>
                <w:rStyle w:val="Hyperkobling"/>
                <w:b/>
                <w:noProof/>
              </w:rPr>
              <w:t>5.5.3</w:t>
            </w:r>
            <w:r w:rsidR="0005114B">
              <w:rPr>
                <w:rFonts w:asciiTheme="minorHAnsi" w:eastAsiaTheme="minorEastAsia" w:hAnsiTheme="minorHAnsi" w:cstheme="minorBidi"/>
                <w:noProof/>
                <w:szCs w:val="22"/>
                <w:lang w:eastAsia="nn-NO"/>
              </w:rPr>
              <w:tab/>
            </w:r>
            <w:r w:rsidR="0005114B" w:rsidRPr="00B26470">
              <w:rPr>
                <w:rStyle w:val="Hyperkobling"/>
                <w:b/>
                <w:noProof/>
              </w:rPr>
              <w:t>Tap, avvik (uønska hendingar) og kundeklager</w:t>
            </w:r>
            <w:r w:rsidR="0005114B">
              <w:rPr>
                <w:noProof/>
                <w:webHidden/>
              </w:rPr>
              <w:tab/>
            </w:r>
            <w:r w:rsidR="0005114B">
              <w:rPr>
                <w:noProof/>
                <w:webHidden/>
              </w:rPr>
              <w:fldChar w:fldCharType="begin"/>
            </w:r>
            <w:r w:rsidR="0005114B">
              <w:rPr>
                <w:noProof/>
                <w:webHidden/>
              </w:rPr>
              <w:instrText xml:space="preserve"> PAGEREF _Toc68676259 \h </w:instrText>
            </w:r>
            <w:r w:rsidR="0005114B">
              <w:rPr>
                <w:noProof/>
                <w:webHidden/>
              </w:rPr>
            </w:r>
            <w:r w:rsidR="0005114B">
              <w:rPr>
                <w:noProof/>
                <w:webHidden/>
              </w:rPr>
              <w:fldChar w:fldCharType="separate"/>
            </w:r>
            <w:r w:rsidR="004B5F8D">
              <w:rPr>
                <w:noProof/>
                <w:webHidden/>
              </w:rPr>
              <w:t>18</w:t>
            </w:r>
            <w:r w:rsidR="0005114B">
              <w:rPr>
                <w:noProof/>
                <w:webHidden/>
              </w:rPr>
              <w:fldChar w:fldCharType="end"/>
            </w:r>
          </w:hyperlink>
        </w:p>
        <w:p w14:paraId="7D50DE1A" w14:textId="77777777" w:rsidR="0005114B" w:rsidRDefault="0058013F">
          <w:pPr>
            <w:pStyle w:val="INNH3"/>
            <w:tabs>
              <w:tab w:val="left" w:pos="1320"/>
              <w:tab w:val="right" w:leader="dot" w:pos="9062"/>
            </w:tabs>
            <w:rPr>
              <w:rFonts w:asciiTheme="minorHAnsi" w:eastAsiaTheme="minorEastAsia" w:hAnsiTheme="minorHAnsi" w:cstheme="minorBidi"/>
              <w:noProof/>
              <w:szCs w:val="22"/>
              <w:lang w:eastAsia="nn-NO"/>
            </w:rPr>
          </w:pPr>
          <w:hyperlink w:anchor="_Toc68676260" w:history="1">
            <w:r w:rsidR="0005114B" w:rsidRPr="00B26470">
              <w:rPr>
                <w:rStyle w:val="Hyperkobling"/>
                <w:b/>
                <w:noProof/>
              </w:rPr>
              <w:t>5.5.4</w:t>
            </w:r>
            <w:r w:rsidR="0005114B">
              <w:rPr>
                <w:rFonts w:asciiTheme="minorHAnsi" w:eastAsiaTheme="minorEastAsia" w:hAnsiTheme="minorHAnsi" w:cstheme="minorBidi"/>
                <w:noProof/>
                <w:szCs w:val="22"/>
                <w:lang w:eastAsia="nn-NO"/>
              </w:rPr>
              <w:tab/>
            </w:r>
            <w:r w:rsidR="0005114B" w:rsidRPr="00B26470">
              <w:rPr>
                <w:rStyle w:val="Hyperkobling"/>
                <w:b/>
                <w:noProof/>
              </w:rPr>
              <w:t>Leiarstadfesting</w:t>
            </w:r>
            <w:r w:rsidR="0005114B">
              <w:rPr>
                <w:noProof/>
                <w:webHidden/>
              </w:rPr>
              <w:tab/>
            </w:r>
            <w:r w:rsidR="0005114B">
              <w:rPr>
                <w:noProof/>
                <w:webHidden/>
              </w:rPr>
              <w:fldChar w:fldCharType="begin"/>
            </w:r>
            <w:r w:rsidR="0005114B">
              <w:rPr>
                <w:noProof/>
                <w:webHidden/>
              </w:rPr>
              <w:instrText xml:space="preserve"> PAGEREF _Toc68676260 \h </w:instrText>
            </w:r>
            <w:r w:rsidR="0005114B">
              <w:rPr>
                <w:noProof/>
                <w:webHidden/>
              </w:rPr>
            </w:r>
            <w:r w:rsidR="0005114B">
              <w:rPr>
                <w:noProof/>
                <w:webHidden/>
              </w:rPr>
              <w:fldChar w:fldCharType="separate"/>
            </w:r>
            <w:r w:rsidR="004B5F8D">
              <w:rPr>
                <w:noProof/>
                <w:webHidden/>
              </w:rPr>
              <w:t>18</w:t>
            </w:r>
            <w:r w:rsidR="0005114B">
              <w:rPr>
                <w:noProof/>
                <w:webHidden/>
              </w:rPr>
              <w:fldChar w:fldCharType="end"/>
            </w:r>
          </w:hyperlink>
        </w:p>
        <w:p w14:paraId="22659504" w14:textId="77777777" w:rsidR="0005114B" w:rsidRDefault="0058013F">
          <w:pPr>
            <w:pStyle w:val="INNH2"/>
            <w:tabs>
              <w:tab w:val="left" w:pos="880"/>
              <w:tab w:val="right" w:leader="dot" w:pos="9062"/>
            </w:tabs>
            <w:rPr>
              <w:rFonts w:asciiTheme="minorHAnsi" w:eastAsiaTheme="minorEastAsia" w:hAnsiTheme="minorHAnsi" w:cstheme="minorBidi"/>
              <w:noProof/>
              <w:szCs w:val="22"/>
              <w:lang w:eastAsia="nn-NO"/>
            </w:rPr>
          </w:pPr>
          <w:hyperlink w:anchor="_Toc68676261" w:history="1">
            <w:r w:rsidR="0005114B" w:rsidRPr="00B26470">
              <w:rPr>
                <w:rStyle w:val="Hyperkobling"/>
                <w:noProof/>
              </w:rPr>
              <w:t>5.6</w:t>
            </w:r>
            <w:r w:rsidR="0005114B">
              <w:rPr>
                <w:rFonts w:asciiTheme="minorHAnsi" w:eastAsiaTheme="minorEastAsia" w:hAnsiTheme="minorHAnsi" w:cstheme="minorBidi"/>
                <w:noProof/>
                <w:szCs w:val="22"/>
                <w:lang w:eastAsia="nn-NO"/>
              </w:rPr>
              <w:tab/>
            </w:r>
            <w:r w:rsidR="0005114B" w:rsidRPr="00B26470">
              <w:rPr>
                <w:rStyle w:val="Hyperkobling"/>
                <w:noProof/>
              </w:rPr>
              <w:t>Marknadsrisiko</w:t>
            </w:r>
            <w:r w:rsidR="0005114B">
              <w:rPr>
                <w:noProof/>
                <w:webHidden/>
              </w:rPr>
              <w:tab/>
            </w:r>
            <w:r w:rsidR="0005114B">
              <w:rPr>
                <w:noProof/>
                <w:webHidden/>
              </w:rPr>
              <w:fldChar w:fldCharType="begin"/>
            </w:r>
            <w:r w:rsidR="0005114B">
              <w:rPr>
                <w:noProof/>
                <w:webHidden/>
              </w:rPr>
              <w:instrText xml:space="preserve"> PAGEREF _Toc68676261 \h </w:instrText>
            </w:r>
            <w:r w:rsidR="0005114B">
              <w:rPr>
                <w:noProof/>
                <w:webHidden/>
              </w:rPr>
            </w:r>
            <w:r w:rsidR="0005114B">
              <w:rPr>
                <w:noProof/>
                <w:webHidden/>
              </w:rPr>
              <w:fldChar w:fldCharType="separate"/>
            </w:r>
            <w:r w:rsidR="004B5F8D">
              <w:rPr>
                <w:noProof/>
                <w:webHidden/>
              </w:rPr>
              <w:t>19</w:t>
            </w:r>
            <w:r w:rsidR="0005114B">
              <w:rPr>
                <w:noProof/>
                <w:webHidden/>
              </w:rPr>
              <w:fldChar w:fldCharType="end"/>
            </w:r>
          </w:hyperlink>
        </w:p>
        <w:p w14:paraId="2E1280D0" w14:textId="77777777" w:rsidR="0005114B" w:rsidRDefault="0058013F">
          <w:pPr>
            <w:pStyle w:val="INNH3"/>
            <w:tabs>
              <w:tab w:val="left" w:pos="1320"/>
              <w:tab w:val="right" w:leader="dot" w:pos="9062"/>
            </w:tabs>
            <w:rPr>
              <w:rFonts w:asciiTheme="minorHAnsi" w:eastAsiaTheme="minorEastAsia" w:hAnsiTheme="minorHAnsi" w:cstheme="minorBidi"/>
              <w:noProof/>
              <w:szCs w:val="22"/>
              <w:lang w:eastAsia="nn-NO"/>
            </w:rPr>
          </w:pPr>
          <w:hyperlink w:anchor="_Toc68676262" w:history="1">
            <w:r w:rsidR="0005114B" w:rsidRPr="00B26470">
              <w:rPr>
                <w:rStyle w:val="Hyperkobling"/>
                <w:b/>
                <w:noProof/>
              </w:rPr>
              <w:t>5.6.1</w:t>
            </w:r>
            <w:r w:rsidR="0005114B">
              <w:rPr>
                <w:rFonts w:asciiTheme="minorHAnsi" w:eastAsiaTheme="minorEastAsia" w:hAnsiTheme="minorHAnsi" w:cstheme="minorBidi"/>
                <w:noProof/>
                <w:szCs w:val="22"/>
                <w:lang w:eastAsia="nn-NO"/>
              </w:rPr>
              <w:tab/>
            </w:r>
            <w:r w:rsidR="0005114B" w:rsidRPr="00B26470">
              <w:rPr>
                <w:rStyle w:val="Hyperkobling"/>
                <w:b/>
                <w:noProof/>
              </w:rPr>
              <w:t>Styring og kontroll</w:t>
            </w:r>
            <w:r w:rsidR="0005114B">
              <w:rPr>
                <w:noProof/>
                <w:webHidden/>
              </w:rPr>
              <w:tab/>
            </w:r>
            <w:r w:rsidR="0005114B">
              <w:rPr>
                <w:noProof/>
                <w:webHidden/>
              </w:rPr>
              <w:fldChar w:fldCharType="begin"/>
            </w:r>
            <w:r w:rsidR="0005114B">
              <w:rPr>
                <w:noProof/>
                <w:webHidden/>
              </w:rPr>
              <w:instrText xml:space="preserve"> PAGEREF _Toc68676262 \h </w:instrText>
            </w:r>
            <w:r w:rsidR="0005114B">
              <w:rPr>
                <w:noProof/>
                <w:webHidden/>
              </w:rPr>
            </w:r>
            <w:r w:rsidR="0005114B">
              <w:rPr>
                <w:noProof/>
                <w:webHidden/>
              </w:rPr>
              <w:fldChar w:fldCharType="separate"/>
            </w:r>
            <w:r w:rsidR="004B5F8D">
              <w:rPr>
                <w:noProof/>
                <w:webHidden/>
              </w:rPr>
              <w:t>19</w:t>
            </w:r>
            <w:r w:rsidR="0005114B">
              <w:rPr>
                <w:noProof/>
                <w:webHidden/>
              </w:rPr>
              <w:fldChar w:fldCharType="end"/>
            </w:r>
          </w:hyperlink>
        </w:p>
        <w:p w14:paraId="16E4748C" w14:textId="77777777" w:rsidR="0005114B" w:rsidRDefault="0058013F">
          <w:pPr>
            <w:pStyle w:val="INNH3"/>
            <w:tabs>
              <w:tab w:val="left" w:pos="1320"/>
              <w:tab w:val="right" w:leader="dot" w:pos="9062"/>
            </w:tabs>
            <w:rPr>
              <w:rFonts w:asciiTheme="minorHAnsi" w:eastAsiaTheme="minorEastAsia" w:hAnsiTheme="minorHAnsi" w:cstheme="minorBidi"/>
              <w:noProof/>
              <w:szCs w:val="22"/>
              <w:lang w:eastAsia="nn-NO"/>
            </w:rPr>
          </w:pPr>
          <w:hyperlink w:anchor="_Toc68676263" w:history="1">
            <w:r w:rsidR="0005114B" w:rsidRPr="00B26470">
              <w:rPr>
                <w:rStyle w:val="Hyperkobling"/>
                <w:b/>
                <w:noProof/>
              </w:rPr>
              <w:t>5.6.2</w:t>
            </w:r>
            <w:r w:rsidR="0005114B">
              <w:rPr>
                <w:rFonts w:asciiTheme="minorHAnsi" w:eastAsiaTheme="minorEastAsia" w:hAnsiTheme="minorHAnsi" w:cstheme="minorBidi"/>
                <w:noProof/>
                <w:szCs w:val="22"/>
                <w:lang w:eastAsia="nn-NO"/>
              </w:rPr>
              <w:tab/>
            </w:r>
            <w:r w:rsidR="0005114B" w:rsidRPr="00B26470">
              <w:rPr>
                <w:rStyle w:val="Hyperkobling"/>
                <w:b/>
                <w:noProof/>
              </w:rPr>
              <w:t>Renterisiko</w:t>
            </w:r>
            <w:r w:rsidR="0005114B">
              <w:rPr>
                <w:noProof/>
                <w:webHidden/>
              </w:rPr>
              <w:tab/>
            </w:r>
            <w:r w:rsidR="0005114B">
              <w:rPr>
                <w:noProof/>
                <w:webHidden/>
              </w:rPr>
              <w:fldChar w:fldCharType="begin"/>
            </w:r>
            <w:r w:rsidR="0005114B">
              <w:rPr>
                <w:noProof/>
                <w:webHidden/>
              </w:rPr>
              <w:instrText xml:space="preserve"> PAGEREF _Toc68676263 \h </w:instrText>
            </w:r>
            <w:r w:rsidR="0005114B">
              <w:rPr>
                <w:noProof/>
                <w:webHidden/>
              </w:rPr>
            </w:r>
            <w:r w:rsidR="0005114B">
              <w:rPr>
                <w:noProof/>
                <w:webHidden/>
              </w:rPr>
              <w:fldChar w:fldCharType="separate"/>
            </w:r>
            <w:r w:rsidR="004B5F8D">
              <w:rPr>
                <w:noProof/>
                <w:webHidden/>
              </w:rPr>
              <w:t>19</w:t>
            </w:r>
            <w:r w:rsidR="0005114B">
              <w:rPr>
                <w:noProof/>
                <w:webHidden/>
              </w:rPr>
              <w:fldChar w:fldCharType="end"/>
            </w:r>
          </w:hyperlink>
        </w:p>
        <w:p w14:paraId="5557CF30" w14:textId="77777777" w:rsidR="0005114B" w:rsidRDefault="0058013F">
          <w:pPr>
            <w:pStyle w:val="INNH3"/>
            <w:tabs>
              <w:tab w:val="left" w:pos="1320"/>
              <w:tab w:val="right" w:leader="dot" w:pos="9062"/>
            </w:tabs>
            <w:rPr>
              <w:rFonts w:asciiTheme="minorHAnsi" w:eastAsiaTheme="minorEastAsia" w:hAnsiTheme="minorHAnsi" w:cstheme="minorBidi"/>
              <w:noProof/>
              <w:szCs w:val="22"/>
              <w:lang w:eastAsia="nn-NO"/>
            </w:rPr>
          </w:pPr>
          <w:hyperlink w:anchor="_Toc68676264" w:history="1">
            <w:r w:rsidR="0005114B" w:rsidRPr="00B26470">
              <w:rPr>
                <w:rStyle w:val="Hyperkobling"/>
                <w:b/>
                <w:noProof/>
              </w:rPr>
              <w:t>5.6.3</w:t>
            </w:r>
            <w:r w:rsidR="0005114B">
              <w:rPr>
                <w:rFonts w:asciiTheme="minorHAnsi" w:eastAsiaTheme="minorEastAsia" w:hAnsiTheme="minorHAnsi" w:cstheme="minorBidi"/>
                <w:noProof/>
                <w:szCs w:val="22"/>
                <w:lang w:eastAsia="nn-NO"/>
              </w:rPr>
              <w:tab/>
            </w:r>
            <w:r w:rsidR="0005114B" w:rsidRPr="00B26470">
              <w:rPr>
                <w:rStyle w:val="Hyperkobling"/>
                <w:b/>
                <w:noProof/>
              </w:rPr>
              <w:t>Spreadrisiko</w:t>
            </w:r>
            <w:r w:rsidR="0005114B">
              <w:rPr>
                <w:noProof/>
                <w:webHidden/>
              </w:rPr>
              <w:tab/>
            </w:r>
            <w:r w:rsidR="0005114B">
              <w:rPr>
                <w:noProof/>
                <w:webHidden/>
              </w:rPr>
              <w:fldChar w:fldCharType="begin"/>
            </w:r>
            <w:r w:rsidR="0005114B">
              <w:rPr>
                <w:noProof/>
                <w:webHidden/>
              </w:rPr>
              <w:instrText xml:space="preserve"> PAGEREF _Toc68676264 \h </w:instrText>
            </w:r>
            <w:r w:rsidR="0005114B">
              <w:rPr>
                <w:noProof/>
                <w:webHidden/>
              </w:rPr>
            </w:r>
            <w:r w:rsidR="0005114B">
              <w:rPr>
                <w:noProof/>
                <w:webHidden/>
              </w:rPr>
              <w:fldChar w:fldCharType="separate"/>
            </w:r>
            <w:r w:rsidR="004B5F8D">
              <w:rPr>
                <w:noProof/>
                <w:webHidden/>
              </w:rPr>
              <w:t>19</w:t>
            </w:r>
            <w:r w:rsidR="0005114B">
              <w:rPr>
                <w:noProof/>
                <w:webHidden/>
              </w:rPr>
              <w:fldChar w:fldCharType="end"/>
            </w:r>
          </w:hyperlink>
        </w:p>
        <w:p w14:paraId="24B44459" w14:textId="77777777" w:rsidR="0005114B" w:rsidRDefault="0058013F">
          <w:pPr>
            <w:pStyle w:val="INNH3"/>
            <w:tabs>
              <w:tab w:val="left" w:pos="1320"/>
              <w:tab w:val="right" w:leader="dot" w:pos="9062"/>
            </w:tabs>
            <w:rPr>
              <w:rFonts w:asciiTheme="minorHAnsi" w:eastAsiaTheme="minorEastAsia" w:hAnsiTheme="minorHAnsi" w:cstheme="minorBidi"/>
              <w:noProof/>
              <w:szCs w:val="22"/>
              <w:lang w:eastAsia="nn-NO"/>
            </w:rPr>
          </w:pPr>
          <w:hyperlink w:anchor="_Toc68676265" w:history="1">
            <w:r w:rsidR="0005114B" w:rsidRPr="00B26470">
              <w:rPr>
                <w:rStyle w:val="Hyperkobling"/>
                <w:b/>
                <w:noProof/>
              </w:rPr>
              <w:t>5.6.4</w:t>
            </w:r>
            <w:r w:rsidR="0005114B">
              <w:rPr>
                <w:rFonts w:asciiTheme="minorHAnsi" w:eastAsiaTheme="minorEastAsia" w:hAnsiTheme="minorHAnsi" w:cstheme="minorBidi"/>
                <w:noProof/>
                <w:szCs w:val="22"/>
                <w:lang w:eastAsia="nn-NO"/>
              </w:rPr>
              <w:tab/>
            </w:r>
            <w:r w:rsidR="0005114B" w:rsidRPr="00B26470">
              <w:rPr>
                <w:rStyle w:val="Hyperkobling"/>
                <w:b/>
                <w:noProof/>
              </w:rPr>
              <w:t>Aksjerisiko</w:t>
            </w:r>
            <w:r w:rsidR="0005114B">
              <w:rPr>
                <w:noProof/>
                <w:webHidden/>
              </w:rPr>
              <w:tab/>
            </w:r>
            <w:r w:rsidR="0005114B">
              <w:rPr>
                <w:noProof/>
                <w:webHidden/>
              </w:rPr>
              <w:fldChar w:fldCharType="begin"/>
            </w:r>
            <w:r w:rsidR="0005114B">
              <w:rPr>
                <w:noProof/>
                <w:webHidden/>
              </w:rPr>
              <w:instrText xml:space="preserve"> PAGEREF _Toc68676265 \h </w:instrText>
            </w:r>
            <w:r w:rsidR="0005114B">
              <w:rPr>
                <w:noProof/>
                <w:webHidden/>
              </w:rPr>
            </w:r>
            <w:r w:rsidR="0005114B">
              <w:rPr>
                <w:noProof/>
                <w:webHidden/>
              </w:rPr>
              <w:fldChar w:fldCharType="separate"/>
            </w:r>
            <w:r w:rsidR="004B5F8D">
              <w:rPr>
                <w:noProof/>
                <w:webHidden/>
              </w:rPr>
              <w:t>19</w:t>
            </w:r>
            <w:r w:rsidR="0005114B">
              <w:rPr>
                <w:noProof/>
                <w:webHidden/>
              </w:rPr>
              <w:fldChar w:fldCharType="end"/>
            </w:r>
          </w:hyperlink>
        </w:p>
        <w:p w14:paraId="32AED0FE" w14:textId="77777777" w:rsidR="0005114B" w:rsidRDefault="0058013F">
          <w:pPr>
            <w:pStyle w:val="INNH3"/>
            <w:tabs>
              <w:tab w:val="left" w:pos="1320"/>
              <w:tab w:val="right" w:leader="dot" w:pos="9062"/>
            </w:tabs>
            <w:rPr>
              <w:rFonts w:asciiTheme="minorHAnsi" w:eastAsiaTheme="minorEastAsia" w:hAnsiTheme="minorHAnsi" w:cstheme="minorBidi"/>
              <w:noProof/>
              <w:szCs w:val="22"/>
              <w:lang w:eastAsia="nn-NO"/>
            </w:rPr>
          </w:pPr>
          <w:hyperlink w:anchor="_Toc68676266" w:history="1">
            <w:r w:rsidR="0005114B" w:rsidRPr="00B26470">
              <w:rPr>
                <w:rStyle w:val="Hyperkobling"/>
                <w:b/>
                <w:noProof/>
              </w:rPr>
              <w:t>5.6.5</w:t>
            </w:r>
            <w:r w:rsidR="0005114B">
              <w:rPr>
                <w:rFonts w:asciiTheme="minorHAnsi" w:eastAsiaTheme="minorEastAsia" w:hAnsiTheme="minorHAnsi" w:cstheme="minorBidi"/>
                <w:noProof/>
                <w:szCs w:val="22"/>
                <w:lang w:eastAsia="nn-NO"/>
              </w:rPr>
              <w:tab/>
            </w:r>
            <w:r w:rsidR="0005114B" w:rsidRPr="00B26470">
              <w:rPr>
                <w:rStyle w:val="Hyperkobling"/>
                <w:b/>
                <w:noProof/>
              </w:rPr>
              <w:t>Eigedomsprisrisiko</w:t>
            </w:r>
            <w:r w:rsidR="0005114B">
              <w:rPr>
                <w:noProof/>
                <w:webHidden/>
              </w:rPr>
              <w:tab/>
            </w:r>
            <w:r w:rsidR="0005114B">
              <w:rPr>
                <w:noProof/>
                <w:webHidden/>
              </w:rPr>
              <w:fldChar w:fldCharType="begin"/>
            </w:r>
            <w:r w:rsidR="0005114B">
              <w:rPr>
                <w:noProof/>
                <w:webHidden/>
              </w:rPr>
              <w:instrText xml:space="preserve"> PAGEREF _Toc68676266 \h </w:instrText>
            </w:r>
            <w:r w:rsidR="0005114B">
              <w:rPr>
                <w:noProof/>
                <w:webHidden/>
              </w:rPr>
            </w:r>
            <w:r w:rsidR="0005114B">
              <w:rPr>
                <w:noProof/>
                <w:webHidden/>
              </w:rPr>
              <w:fldChar w:fldCharType="separate"/>
            </w:r>
            <w:r w:rsidR="004B5F8D">
              <w:rPr>
                <w:noProof/>
                <w:webHidden/>
              </w:rPr>
              <w:t>20</w:t>
            </w:r>
            <w:r w:rsidR="0005114B">
              <w:rPr>
                <w:noProof/>
                <w:webHidden/>
              </w:rPr>
              <w:fldChar w:fldCharType="end"/>
            </w:r>
          </w:hyperlink>
        </w:p>
        <w:p w14:paraId="77945EC3" w14:textId="77777777" w:rsidR="0005114B" w:rsidRDefault="0058013F">
          <w:pPr>
            <w:pStyle w:val="INNH3"/>
            <w:tabs>
              <w:tab w:val="left" w:pos="1320"/>
              <w:tab w:val="right" w:leader="dot" w:pos="9062"/>
            </w:tabs>
            <w:rPr>
              <w:rFonts w:asciiTheme="minorHAnsi" w:eastAsiaTheme="minorEastAsia" w:hAnsiTheme="minorHAnsi" w:cstheme="minorBidi"/>
              <w:noProof/>
              <w:szCs w:val="22"/>
              <w:lang w:eastAsia="nn-NO"/>
            </w:rPr>
          </w:pPr>
          <w:hyperlink w:anchor="_Toc68676267" w:history="1">
            <w:r w:rsidR="0005114B" w:rsidRPr="00B26470">
              <w:rPr>
                <w:rStyle w:val="Hyperkobling"/>
                <w:b/>
                <w:noProof/>
              </w:rPr>
              <w:t>5.6.6</w:t>
            </w:r>
            <w:r w:rsidR="0005114B">
              <w:rPr>
                <w:rFonts w:asciiTheme="minorHAnsi" w:eastAsiaTheme="minorEastAsia" w:hAnsiTheme="minorHAnsi" w:cstheme="minorBidi"/>
                <w:noProof/>
                <w:szCs w:val="22"/>
                <w:lang w:eastAsia="nn-NO"/>
              </w:rPr>
              <w:tab/>
            </w:r>
            <w:r w:rsidR="0005114B" w:rsidRPr="00B26470">
              <w:rPr>
                <w:rStyle w:val="Hyperkobling"/>
                <w:b/>
                <w:noProof/>
              </w:rPr>
              <w:t>Valutarisiko</w:t>
            </w:r>
            <w:r w:rsidR="0005114B">
              <w:rPr>
                <w:noProof/>
                <w:webHidden/>
              </w:rPr>
              <w:tab/>
            </w:r>
            <w:r w:rsidR="0005114B">
              <w:rPr>
                <w:noProof/>
                <w:webHidden/>
              </w:rPr>
              <w:fldChar w:fldCharType="begin"/>
            </w:r>
            <w:r w:rsidR="0005114B">
              <w:rPr>
                <w:noProof/>
                <w:webHidden/>
              </w:rPr>
              <w:instrText xml:space="preserve"> PAGEREF _Toc68676267 \h </w:instrText>
            </w:r>
            <w:r w:rsidR="0005114B">
              <w:rPr>
                <w:noProof/>
                <w:webHidden/>
              </w:rPr>
            </w:r>
            <w:r w:rsidR="0005114B">
              <w:rPr>
                <w:noProof/>
                <w:webHidden/>
              </w:rPr>
              <w:fldChar w:fldCharType="separate"/>
            </w:r>
            <w:r w:rsidR="004B5F8D">
              <w:rPr>
                <w:noProof/>
                <w:webHidden/>
              </w:rPr>
              <w:t>20</w:t>
            </w:r>
            <w:r w:rsidR="0005114B">
              <w:rPr>
                <w:noProof/>
                <w:webHidden/>
              </w:rPr>
              <w:fldChar w:fldCharType="end"/>
            </w:r>
          </w:hyperlink>
        </w:p>
        <w:p w14:paraId="12044B6A" w14:textId="77777777" w:rsidR="0005114B" w:rsidRDefault="0058013F">
          <w:pPr>
            <w:pStyle w:val="INNH2"/>
            <w:tabs>
              <w:tab w:val="left" w:pos="880"/>
              <w:tab w:val="right" w:leader="dot" w:pos="9062"/>
            </w:tabs>
            <w:rPr>
              <w:rFonts w:asciiTheme="minorHAnsi" w:eastAsiaTheme="minorEastAsia" w:hAnsiTheme="minorHAnsi" w:cstheme="minorBidi"/>
              <w:noProof/>
              <w:szCs w:val="22"/>
              <w:lang w:eastAsia="nn-NO"/>
            </w:rPr>
          </w:pPr>
          <w:hyperlink w:anchor="_Toc68676268" w:history="1">
            <w:r w:rsidR="0005114B" w:rsidRPr="00B26470">
              <w:rPr>
                <w:rStyle w:val="Hyperkobling"/>
                <w:noProof/>
              </w:rPr>
              <w:t>5.7</w:t>
            </w:r>
            <w:r w:rsidR="0005114B">
              <w:rPr>
                <w:rFonts w:asciiTheme="minorHAnsi" w:eastAsiaTheme="minorEastAsia" w:hAnsiTheme="minorHAnsi" w:cstheme="minorBidi"/>
                <w:noProof/>
                <w:szCs w:val="22"/>
                <w:lang w:eastAsia="nn-NO"/>
              </w:rPr>
              <w:tab/>
            </w:r>
            <w:r w:rsidR="0005114B" w:rsidRPr="00B26470">
              <w:rPr>
                <w:rStyle w:val="Hyperkobling"/>
                <w:noProof/>
              </w:rPr>
              <w:t>Likviditets- og finansieringsrisiko</w:t>
            </w:r>
            <w:r w:rsidR="0005114B">
              <w:rPr>
                <w:noProof/>
                <w:webHidden/>
              </w:rPr>
              <w:tab/>
            </w:r>
            <w:r w:rsidR="0005114B">
              <w:rPr>
                <w:noProof/>
                <w:webHidden/>
              </w:rPr>
              <w:fldChar w:fldCharType="begin"/>
            </w:r>
            <w:r w:rsidR="0005114B">
              <w:rPr>
                <w:noProof/>
                <w:webHidden/>
              </w:rPr>
              <w:instrText xml:space="preserve"> PAGEREF _Toc68676268 \h </w:instrText>
            </w:r>
            <w:r w:rsidR="0005114B">
              <w:rPr>
                <w:noProof/>
                <w:webHidden/>
              </w:rPr>
            </w:r>
            <w:r w:rsidR="0005114B">
              <w:rPr>
                <w:noProof/>
                <w:webHidden/>
              </w:rPr>
              <w:fldChar w:fldCharType="separate"/>
            </w:r>
            <w:r w:rsidR="004B5F8D">
              <w:rPr>
                <w:noProof/>
                <w:webHidden/>
              </w:rPr>
              <w:t>21</w:t>
            </w:r>
            <w:r w:rsidR="0005114B">
              <w:rPr>
                <w:noProof/>
                <w:webHidden/>
              </w:rPr>
              <w:fldChar w:fldCharType="end"/>
            </w:r>
          </w:hyperlink>
        </w:p>
        <w:p w14:paraId="49CDDCA0" w14:textId="77777777" w:rsidR="0005114B" w:rsidRDefault="0058013F">
          <w:pPr>
            <w:pStyle w:val="INNH3"/>
            <w:tabs>
              <w:tab w:val="left" w:pos="1320"/>
              <w:tab w:val="right" w:leader="dot" w:pos="9062"/>
            </w:tabs>
            <w:rPr>
              <w:rFonts w:asciiTheme="minorHAnsi" w:eastAsiaTheme="minorEastAsia" w:hAnsiTheme="minorHAnsi" w:cstheme="minorBidi"/>
              <w:noProof/>
              <w:szCs w:val="22"/>
              <w:lang w:eastAsia="nn-NO"/>
            </w:rPr>
          </w:pPr>
          <w:hyperlink w:anchor="_Toc68676269" w:history="1">
            <w:r w:rsidR="0005114B" w:rsidRPr="00B26470">
              <w:rPr>
                <w:rStyle w:val="Hyperkobling"/>
                <w:b/>
                <w:noProof/>
              </w:rPr>
              <w:t>5.7.1</w:t>
            </w:r>
            <w:r w:rsidR="0005114B">
              <w:rPr>
                <w:rFonts w:asciiTheme="minorHAnsi" w:eastAsiaTheme="minorEastAsia" w:hAnsiTheme="minorHAnsi" w:cstheme="minorBidi"/>
                <w:noProof/>
                <w:szCs w:val="22"/>
                <w:lang w:eastAsia="nn-NO"/>
              </w:rPr>
              <w:tab/>
            </w:r>
            <w:r w:rsidR="0005114B" w:rsidRPr="00B26470">
              <w:rPr>
                <w:rStyle w:val="Hyperkobling"/>
                <w:b/>
                <w:noProof/>
              </w:rPr>
              <w:t>Styring og kontroll</w:t>
            </w:r>
            <w:r w:rsidR="0005114B">
              <w:rPr>
                <w:noProof/>
                <w:webHidden/>
              </w:rPr>
              <w:tab/>
            </w:r>
            <w:r w:rsidR="0005114B">
              <w:rPr>
                <w:noProof/>
                <w:webHidden/>
              </w:rPr>
              <w:fldChar w:fldCharType="begin"/>
            </w:r>
            <w:r w:rsidR="0005114B">
              <w:rPr>
                <w:noProof/>
                <w:webHidden/>
              </w:rPr>
              <w:instrText xml:space="preserve"> PAGEREF _Toc68676269 \h </w:instrText>
            </w:r>
            <w:r w:rsidR="0005114B">
              <w:rPr>
                <w:noProof/>
                <w:webHidden/>
              </w:rPr>
            </w:r>
            <w:r w:rsidR="0005114B">
              <w:rPr>
                <w:noProof/>
                <w:webHidden/>
              </w:rPr>
              <w:fldChar w:fldCharType="separate"/>
            </w:r>
            <w:r w:rsidR="004B5F8D">
              <w:rPr>
                <w:noProof/>
                <w:webHidden/>
              </w:rPr>
              <w:t>21</w:t>
            </w:r>
            <w:r w:rsidR="0005114B">
              <w:rPr>
                <w:noProof/>
                <w:webHidden/>
              </w:rPr>
              <w:fldChar w:fldCharType="end"/>
            </w:r>
          </w:hyperlink>
        </w:p>
        <w:p w14:paraId="7995CC06" w14:textId="77777777" w:rsidR="0005114B" w:rsidRDefault="0058013F">
          <w:pPr>
            <w:pStyle w:val="INNH2"/>
            <w:tabs>
              <w:tab w:val="left" w:pos="880"/>
              <w:tab w:val="right" w:leader="dot" w:pos="9062"/>
            </w:tabs>
            <w:rPr>
              <w:rFonts w:asciiTheme="minorHAnsi" w:eastAsiaTheme="minorEastAsia" w:hAnsiTheme="minorHAnsi" w:cstheme="minorBidi"/>
              <w:noProof/>
              <w:szCs w:val="22"/>
              <w:lang w:eastAsia="nn-NO"/>
            </w:rPr>
          </w:pPr>
          <w:hyperlink w:anchor="_Toc68676270" w:history="1">
            <w:r w:rsidR="0005114B" w:rsidRPr="00B26470">
              <w:rPr>
                <w:rStyle w:val="Hyperkobling"/>
                <w:noProof/>
              </w:rPr>
              <w:t>5.8</w:t>
            </w:r>
            <w:r w:rsidR="0005114B">
              <w:rPr>
                <w:rFonts w:asciiTheme="minorHAnsi" w:eastAsiaTheme="minorEastAsia" w:hAnsiTheme="minorHAnsi" w:cstheme="minorBidi"/>
                <w:noProof/>
                <w:szCs w:val="22"/>
                <w:lang w:eastAsia="nn-NO"/>
              </w:rPr>
              <w:tab/>
            </w:r>
            <w:r w:rsidR="0005114B" w:rsidRPr="00B26470">
              <w:rPr>
                <w:rStyle w:val="Hyperkobling"/>
                <w:noProof/>
              </w:rPr>
              <w:t>Compliancerisiko (inkl. omdømmerisiko)</w:t>
            </w:r>
            <w:r w:rsidR="0005114B">
              <w:rPr>
                <w:noProof/>
                <w:webHidden/>
              </w:rPr>
              <w:tab/>
            </w:r>
            <w:r w:rsidR="0005114B">
              <w:rPr>
                <w:noProof/>
                <w:webHidden/>
              </w:rPr>
              <w:fldChar w:fldCharType="begin"/>
            </w:r>
            <w:r w:rsidR="0005114B">
              <w:rPr>
                <w:noProof/>
                <w:webHidden/>
              </w:rPr>
              <w:instrText xml:space="preserve"> PAGEREF _Toc68676270 \h </w:instrText>
            </w:r>
            <w:r w:rsidR="0005114B">
              <w:rPr>
                <w:noProof/>
                <w:webHidden/>
              </w:rPr>
            </w:r>
            <w:r w:rsidR="0005114B">
              <w:rPr>
                <w:noProof/>
                <w:webHidden/>
              </w:rPr>
              <w:fldChar w:fldCharType="separate"/>
            </w:r>
            <w:r w:rsidR="004B5F8D">
              <w:rPr>
                <w:noProof/>
                <w:webHidden/>
              </w:rPr>
              <w:t>21</w:t>
            </w:r>
            <w:r w:rsidR="0005114B">
              <w:rPr>
                <w:noProof/>
                <w:webHidden/>
              </w:rPr>
              <w:fldChar w:fldCharType="end"/>
            </w:r>
          </w:hyperlink>
        </w:p>
        <w:p w14:paraId="02C10396" w14:textId="77777777" w:rsidR="0005114B" w:rsidRDefault="0058013F">
          <w:pPr>
            <w:pStyle w:val="INNH3"/>
            <w:tabs>
              <w:tab w:val="left" w:pos="1320"/>
              <w:tab w:val="right" w:leader="dot" w:pos="9062"/>
            </w:tabs>
            <w:rPr>
              <w:rFonts w:asciiTheme="minorHAnsi" w:eastAsiaTheme="minorEastAsia" w:hAnsiTheme="minorHAnsi" w:cstheme="minorBidi"/>
              <w:noProof/>
              <w:szCs w:val="22"/>
              <w:lang w:eastAsia="nn-NO"/>
            </w:rPr>
          </w:pPr>
          <w:hyperlink w:anchor="_Toc68676271" w:history="1">
            <w:r w:rsidR="0005114B" w:rsidRPr="00B26470">
              <w:rPr>
                <w:rStyle w:val="Hyperkobling"/>
                <w:b/>
                <w:noProof/>
              </w:rPr>
              <w:t>5.8.1</w:t>
            </w:r>
            <w:r w:rsidR="0005114B">
              <w:rPr>
                <w:rFonts w:asciiTheme="minorHAnsi" w:eastAsiaTheme="minorEastAsia" w:hAnsiTheme="minorHAnsi" w:cstheme="minorBidi"/>
                <w:noProof/>
                <w:szCs w:val="22"/>
                <w:lang w:eastAsia="nn-NO"/>
              </w:rPr>
              <w:tab/>
            </w:r>
            <w:r w:rsidR="0005114B" w:rsidRPr="00B26470">
              <w:rPr>
                <w:rStyle w:val="Hyperkobling"/>
                <w:b/>
                <w:noProof/>
              </w:rPr>
              <w:t>Styring og kontroll</w:t>
            </w:r>
            <w:r w:rsidR="0005114B">
              <w:rPr>
                <w:noProof/>
                <w:webHidden/>
              </w:rPr>
              <w:tab/>
            </w:r>
            <w:r w:rsidR="0005114B">
              <w:rPr>
                <w:noProof/>
                <w:webHidden/>
              </w:rPr>
              <w:fldChar w:fldCharType="begin"/>
            </w:r>
            <w:r w:rsidR="0005114B">
              <w:rPr>
                <w:noProof/>
                <w:webHidden/>
              </w:rPr>
              <w:instrText xml:space="preserve"> PAGEREF _Toc68676271 \h </w:instrText>
            </w:r>
            <w:r w:rsidR="0005114B">
              <w:rPr>
                <w:noProof/>
                <w:webHidden/>
              </w:rPr>
            </w:r>
            <w:r w:rsidR="0005114B">
              <w:rPr>
                <w:noProof/>
                <w:webHidden/>
              </w:rPr>
              <w:fldChar w:fldCharType="separate"/>
            </w:r>
            <w:r w:rsidR="004B5F8D">
              <w:rPr>
                <w:noProof/>
                <w:webHidden/>
              </w:rPr>
              <w:t>21</w:t>
            </w:r>
            <w:r w:rsidR="0005114B">
              <w:rPr>
                <w:noProof/>
                <w:webHidden/>
              </w:rPr>
              <w:fldChar w:fldCharType="end"/>
            </w:r>
          </w:hyperlink>
        </w:p>
        <w:p w14:paraId="41B33948" w14:textId="77777777" w:rsidR="0005114B" w:rsidRDefault="0058013F">
          <w:pPr>
            <w:pStyle w:val="INNH2"/>
            <w:tabs>
              <w:tab w:val="left" w:pos="880"/>
              <w:tab w:val="right" w:leader="dot" w:pos="9062"/>
            </w:tabs>
            <w:rPr>
              <w:rFonts w:asciiTheme="minorHAnsi" w:eastAsiaTheme="minorEastAsia" w:hAnsiTheme="minorHAnsi" w:cstheme="minorBidi"/>
              <w:noProof/>
              <w:szCs w:val="22"/>
              <w:lang w:eastAsia="nn-NO"/>
            </w:rPr>
          </w:pPr>
          <w:hyperlink w:anchor="_Toc68676272" w:history="1">
            <w:r w:rsidR="0005114B" w:rsidRPr="00B26470">
              <w:rPr>
                <w:rStyle w:val="Hyperkobling"/>
                <w:noProof/>
              </w:rPr>
              <w:t>5.9</w:t>
            </w:r>
            <w:r w:rsidR="0005114B">
              <w:rPr>
                <w:rFonts w:asciiTheme="minorHAnsi" w:eastAsiaTheme="minorEastAsia" w:hAnsiTheme="minorHAnsi" w:cstheme="minorBidi"/>
                <w:noProof/>
                <w:szCs w:val="22"/>
                <w:lang w:eastAsia="nn-NO"/>
              </w:rPr>
              <w:tab/>
            </w:r>
            <w:r w:rsidR="0005114B" w:rsidRPr="00B26470">
              <w:rPr>
                <w:rStyle w:val="Hyperkobling"/>
                <w:noProof/>
              </w:rPr>
              <w:t>Forretnings-/strategisk risiko</w:t>
            </w:r>
            <w:r w:rsidR="0005114B">
              <w:rPr>
                <w:noProof/>
                <w:webHidden/>
              </w:rPr>
              <w:tab/>
            </w:r>
            <w:r w:rsidR="0005114B">
              <w:rPr>
                <w:noProof/>
                <w:webHidden/>
              </w:rPr>
              <w:fldChar w:fldCharType="begin"/>
            </w:r>
            <w:r w:rsidR="0005114B">
              <w:rPr>
                <w:noProof/>
                <w:webHidden/>
              </w:rPr>
              <w:instrText xml:space="preserve"> PAGEREF _Toc68676272 \h </w:instrText>
            </w:r>
            <w:r w:rsidR="0005114B">
              <w:rPr>
                <w:noProof/>
                <w:webHidden/>
              </w:rPr>
            </w:r>
            <w:r w:rsidR="0005114B">
              <w:rPr>
                <w:noProof/>
                <w:webHidden/>
              </w:rPr>
              <w:fldChar w:fldCharType="separate"/>
            </w:r>
            <w:r w:rsidR="004B5F8D">
              <w:rPr>
                <w:noProof/>
                <w:webHidden/>
              </w:rPr>
              <w:t>21</w:t>
            </w:r>
            <w:r w:rsidR="0005114B">
              <w:rPr>
                <w:noProof/>
                <w:webHidden/>
              </w:rPr>
              <w:fldChar w:fldCharType="end"/>
            </w:r>
          </w:hyperlink>
        </w:p>
        <w:p w14:paraId="13A943F2" w14:textId="77777777" w:rsidR="0005114B" w:rsidRDefault="0058013F">
          <w:pPr>
            <w:pStyle w:val="INNH3"/>
            <w:tabs>
              <w:tab w:val="left" w:pos="1320"/>
              <w:tab w:val="right" w:leader="dot" w:pos="9062"/>
            </w:tabs>
            <w:rPr>
              <w:rFonts w:asciiTheme="minorHAnsi" w:eastAsiaTheme="minorEastAsia" w:hAnsiTheme="minorHAnsi" w:cstheme="minorBidi"/>
              <w:noProof/>
              <w:szCs w:val="22"/>
              <w:lang w:eastAsia="nn-NO"/>
            </w:rPr>
          </w:pPr>
          <w:hyperlink w:anchor="_Toc68676273" w:history="1">
            <w:r w:rsidR="0005114B" w:rsidRPr="00B26470">
              <w:rPr>
                <w:rStyle w:val="Hyperkobling"/>
                <w:b/>
                <w:noProof/>
              </w:rPr>
              <w:t>5.9.1</w:t>
            </w:r>
            <w:r w:rsidR="0005114B">
              <w:rPr>
                <w:rFonts w:asciiTheme="minorHAnsi" w:eastAsiaTheme="minorEastAsia" w:hAnsiTheme="minorHAnsi" w:cstheme="minorBidi"/>
                <w:noProof/>
                <w:szCs w:val="22"/>
                <w:lang w:eastAsia="nn-NO"/>
              </w:rPr>
              <w:tab/>
            </w:r>
            <w:r w:rsidR="0005114B" w:rsidRPr="00B26470">
              <w:rPr>
                <w:rStyle w:val="Hyperkobling"/>
                <w:b/>
                <w:noProof/>
              </w:rPr>
              <w:t>Styring og kontroll</w:t>
            </w:r>
            <w:r w:rsidR="0005114B">
              <w:rPr>
                <w:noProof/>
                <w:webHidden/>
              </w:rPr>
              <w:tab/>
            </w:r>
            <w:r w:rsidR="0005114B">
              <w:rPr>
                <w:noProof/>
                <w:webHidden/>
              </w:rPr>
              <w:fldChar w:fldCharType="begin"/>
            </w:r>
            <w:r w:rsidR="0005114B">
              <w:rPr>
                <w:noProof/>
                <w:webHidden/>
              </w:rPr>
              <w:instrText xml:space="preserve"> PAGEREF _Toc68676273 \h </w:instrText>
            </w:r>
            <w:r w:rsidR="0005114B">
              <w:rPr>
                <w:noProof/>
                <w:webHidden/>
              </w:rPr>
            </w:r>
            <w:r w:rsidR="0005114B">
              <w:rPr>
                <w:noProof/>
                <w:webHidden/>
              </w:rPr>
              <w:fldChar w:fldCharType="separate"/>
            </w:r>
            <w:r w:rsidR="004B5F8D">
              <w:rPr>
                <w:noProof/>
                <w:webHidden/>
              </w:rPr>
              <w:t>21</w:t>
            </w:r>
            <w:r w:rsidR="0005114B">
              <w:rPr>
                <w:noProof/>
                <w:webHidden/>
              </w:rPr>
              <w:fldChar w:fldCharType="end"/>
            </w:r>
          </w:hyperlink>
        </w:p>
        <w:p w14:paraId="5FA05BA7" w14:textId="77777777" w:rsidR="0005114B" w:rsidRDefault="0058013F">
          <w:pPr>
            <w:pStyle w:val="INNH2"/>
            <w:tabs>
              <w:tab w:val="left" w:pos="880"/>
              <w:tab w:val="right" w:leader="dot" w:pos="9062"/>
            </w:tabs>
            <w:rPr>
              <w:rFonts w:asciiTheme="minorHAnsi" w:eastAsiaTheme="minorEastAsia" w:hAnsiTheme="minorHAnsi" w:cstheme="minorBidi"/>
              <w:noProof/>
              <w:szCs w:val="22"/>
              <w:lang w:eastAsia="nn-NO"/>
            </w:rPr>
          </w:pPr>
          <w:hyperlink w:anchor="_Toc68676274" w:history="1">
            <w:r w:rsidR="0005114B" w:rsidRPr="00B26470">
              <w:rPr>
                <w:rStyle w:val="Hyperkobling"/>
                <w:noProof/>
              </w:rPr>
              <w:t>5.10</w:t>
            </w:r>
            <w:r w:rsidR="0005114B">
              <w:rPr>
                <w:rFonts w:asciiTheme="minorHAnsi" w:eastAsiaTheme="minorEastAsia" w:hAnsiTheme="minorHAnsi" w:cstheme="minorBidi"/>
                <w:noProof/>
                <w:szCs w:val="22"/>
                <w:lang w:eastAsia="nn-NO"/>
              </w:rPr>
              <w:tab/>
            </w:r>
            <w:r w:rsidR="0005114B" w:rsidRPr="00B26470">
              <w:rPr>
                <w:rStyle w:val="Hyperkobling"/>
                <w:noProof/>
              </w:rPr>
              <w:t>Forsikrings-/eigarrisiko</w:t>
            </w:r>
            <w:r w:rsidR="0005114B">
              <w:rPr>
                <w:noProof/>
                <w:webHidden/>
              </w:rPr>
              <w:tab/>
            </w:r>
            <w:r w:rsidR="0005114B">
              <w:rPr>
                <w:noProof/>
                <w:webHidden/>
              </w:rPr>
              <w:fldChar w:fldCharType="begin"/>
            </w:r>
            <w:r w:rsidR="0005114B">
              <w:rPr>
                <w:noProof/>
                <w:webHidden/>
              </w:rPr>
              <w:instrText xml:space="preserve"> PAGEREF _Toc68676274 \h </w:instrText>
            </w:r>
            <w:r w:rsidR="0005114B">
              <w:rPr>
                <w:noProof/>
                <w:webHidden/>
              </w:rPr>
            </w:r>
            <w:r w:rsidR="0005114B">
              <w:rPr>
                <w:noProof/>
                <w:webHidden/>
              </w:rPr>
              <w:fldChar w:fldCharType="separate"/>
            </w:r>
            <w:r w:rsidR="004B5F8D">
              <w:rPr>
                <w:noProof/>
                <w:webHidden/>
              </w:rPr>
              <w:t>22</w:t>
            </w:r>
            <w:r w:rsidR="0005114B">
              <w:rPr>
                <w:noProof/>
                <w:webHidden/>
              </w:rPr>
              <w:fldChar w:fldCharType="end"/>
            </w:r>
          </w:hyperlink>
        </w:p>
        <w:p w14:paraId="25E8ED1C" w14:textId="77777777" w:rsidR="0005114B" w:rsidRDefault="0058013F">
          <w:pPr>
            <w:pStyle w:val="INNH2"/>
            <w:tabs>
              <w:tab w:val="left" w:pos="880"/>
              <w:tab w:val="right" w:leader="dot" w:pos="9062"/>
            </w:tabs>
            <w:rPr>
              <w:rFonts w:asciiTheme="minorHAnsi" w:eastAsiaTheme="minorEastAsia" w:hAnsiTheme="minorHAnsi" w:cstheme="minorBidi"/>
              <w:noProof/>
              <w:szCs w:val="22"/>
              <w:lang w:eastAsia="nn-NO"/>
            </w:rPr>
          </w:pPr>
          <w:hyperlink w:anchor="_Toc68676275" w:history="1">
            <w:r w:rsidR="0005114B" w:rsidRPr="00B26470">
              <w:rPr>
                <w:rStyle w:val="Hyperkobling"/>
                <w:noProof/>
              </w:rPr>
              <w:t>5.11</w:t>
            </w:r>
            <w:r w:rsidR="0005114B">
              <w:rPr>
                <w:rFonts w:asciiTheme="minorHAnsi" w:eastAsiaTheme="minorEastAsia" w:hAnsiTheme="minorHAnsi" w:cstheme="minorBidi"/>
                <w:noProof/>
                <w:szCs w:val="22"/>
                <w:lang w:eastAsia="nn-NO"/>
              </w:rPr>
              <w:tab/>
            </w:r>
            <w:r w:rsidR="0005114B" w:rsidRPr="00B26470">
              <w:rPr>
                <w:rStyle w:val="Hyperkobling"/>
                <w:noProof/>
              </w:rPr>
              <w:t>ESG-risiko</w:t>
            </w:r>
            <w:r w:rsidR="0005114B">
              <w:rPr>
                <w:noProof/>
                <w:webHidden/>
              </w:rPr>
              <w:tab/>
            </w:r>
            <w:r w:rsidR="0005114B">
              <w:rPr>
                <w:noProof/>
                <w:webHidden/>
              </w:rPr>
              <w:fldChar w:fldCharType="begin"/>
            </w:r>
            <w:r w:rsidR="0005114B">
              <w:rPr>
                <w:noProof/>
                <w:webHidden/>
              </w:rPr>
              <w:instrText xml:space="preserve"> PAGEREF _Toc68676275 \h </w:instrText>
            </w:r>
            <w:r w:rsidR="0005114B">
              <w:rPr>
                <w:noProof/>
                <w:webHidden/>
              </w:rPr>
            </w:r>
            <w:r w:rsidR="0005114B">
              <w:rPr>
                <w:noProof/>
                <w:webHidden/>
              </w:rPr>
              <w:fldChar w:fldCharType="separate"/>
            </w:r>
            <w:r w:rsidR="004B5F8D">
              <w:rPr>
                <w:noProof/>
                <w:webHidden/>
              </w:rPr>
              <w:t>22</w:t>
            </w:r>
            <w:r w:rsidR="0005114B">
              <w:rPr>
                <w:noProof/>
                <w:webHidden/>
              </w:rPr>
              <w:fldChar w:fldCharType="end"/>
            </w:r>
          </w:hyperlink>
        </w:p>
        <w:p w14:paraId="73DD2409" w14:textId="77777777" w:rsidR="0005114B" w:rsidRDefault="0058013F">
          <w:pPr>
            <w:pStyle w:val="INNH3"/>
            <w:tabs>
              <w:tab w:val="left" w:pos="1320"/>
              <w:tab w:val="right" w:leader="dot" w:pos="9062"/>
            </w:tabs>
            <w:rPr>
              <w:rFonts w:asciiTheme="minorHAnsi" w:eastAsiaTheme="minorEastAsia" w:hAnsiTheme="minorHAnsi" w:cstheme="minorBidi"/>
              <w:noProof/>
              <w:szCs w:val="22"/>
              <w:lang w:eastAsia="nn-NO"/>
            </w:rPr>
          </w:pPr>
          <w:hyperlink w:anchor="_Toc68676276" w:history="1">
            <w:r w:rsidR="0005114B" w:rsidRPr="00B26470">
              <w:rPr>
                <w:rStyle w:val="Hyperkobling"/>
                <w:b/>
                <w:noProof/>
              </w:rPr>
              <w:t>5.11.1</w:t>
            </w:r>
            <w:r w:rsidR="0005114B">
              <w:rPr>
                <w:rFonts w:asciiTheme="minorHAnsi" w:eastAsiaTheme="minorEastAsia" w:hAnsiTheme="minorHAnsi" w:cstheme="minorBidi"/>
                <w:noProof/>
                <w:szCs w:val="22"/>
                <w:lang w:eastAsia="nn-NO"/>
              </w:rPr>
              <w:tab/>
            </w:r>
            <w:r w:rsidR="0005114B" w:rsidRPr="00B26470">
              <w:rPr>
                <w:rStyle w:val="Hyperkobling"/>
                <w:b/>
                <w:noProof/>
              </w:rPr>
              <w:t>Styring og kontroll</w:t>
            </w:r>
            <w:r w:rsidR="0005114B">
              <w:rPr>
                <w:noProof/>
                <w:webHidden/>
              </w:rPr>
              <w:tab/>
            </w:r>
            <w:r w:rsidR="0005114B">
              <w:rPr>
                <w:noProof/>
                <w:webHidden/>
              </w:rPr>
              <w:fldChar w:fldCharType="begin"/>
            </w:r>
            <w:r w:rsidR="0005114B">
              <w:rPr>
                <w:noProof/>
                <w:webHidden/>
              </w:rPr>
              <w:instrText xml:space="preserve"> PAGEREF _Toc68676276 \h </w:instrText>
            </w:r>
            <w:r w:rsidR="0005114B">
              <w:rPr>
                <w:noProof/>
                <w:webHidden/>
              </w:rPr>
            </w:r>
            <w:r w:rsidR="0005114B">
              <w:rPr>
                <w:noProof/>
                <w:webHidden/>
              </w:rPr>
              <w:fldChar w:fldCharType="separate"/>
            </w:r>
            <w:r w:rsidR="004B5F8D">
              <w:rPr>
                <w:noProof/>
                <w:webHidden/>
              </w:rPr>
              <w:t>22</w:t>
            </w:r>
            <w:r w:rsidR="0005114B">
              <w:rPr>
                <w:noProof/>
                <w:webHidden/>
              </w:rPr>
              <w:fldChar w:fldCharType="end"/>
            </w:r>
          </w:hyperlink>
        </w:p>
        <w:p w14:paraId="05BC5772" w14:textId="77777777" w:rsidR="0005114B" w:rsidRDefault="0058013F">
          <w:pPr>
            <w:pStyle w:val="INNH2"/>
            <w:tabs>
              <w:tab w:val="left" w:pos="880"/>
              <w:tab w:val="right" w:leader="dot" w:pos="9062"/>
            </w:tabs>
            <w:rPr>
              <w:rFonts w:asciiTheme="minorHAnsi" w:eastAsiaTheme="minorEastAsia" w:hAnsiTheme="minorHAnsi" w:cstheme="minorBidi"/>
              <w:noProof/>
              <w:szCs w:val="22"/>
              <w:lang w:eastAsia="nn-NO"/>
            </w:rPr>
          </w:pPr>
          <w:hyperlink w:anchor="_Toc68676277" w:history="1">
            <w:r w:rsidR="0005114B" w:rsidRPr="00B26470">
              <w:rPr>
                <w:rStyle w:val="Hyperkobling"/>
                <w:noProof/>
              </w:rPr>
              <w:t>5.12</w:t>
            </w:r>
            <w:r w:rsidR="0005114B">
              <w:rPr>
                <w:rFonts w:asciiTheme="minorHAnsi" w:eastAsiaTheme="minorEastAsia" w:hAnsiTheme="minorHAnsi" w:cstheme="minorBidi"/>
                <w:noProof/>
                <w:szCs w:val="22"/>
                <w:lang w:eastAsia="nn-NO"/>
              </w:rPr>
              <w:tab/>
            </w:r>
            <w:r w:rsidR="0005114B" w:rsidRPr="00B26470">
              <w:rPr>
                <w:rStyle w:val="Hyperkobling"/>
                <w:noProof/>
              </w:rPr>
              <w:t>Systemrisiko</w:t>
            </w:r>
            <w:r w:rsidR="0005114B">
              <w:rPr>
                <w:noProof/>
                <w:webHidden/>
              </w:rPr>
              <w:tab/>
            </w:r>
            <w:r w:rsidR="0005114B">
              <w:rPr>
                <w:noProof/>
                <w:webHidden/>
              </w:rPr>
              <w:fldChar w:fldCharType="begin"/>
            </w:r>
            <w:r w:rsidR="0005114B">
              <w:rPr>
                <w:noProof/>
                <w:webHidden/>
              </w:rPr>
              <w:instrText xml:space="preserve"> PAGEREF _Toc68676277 \h </w:instrText>
            </w:r>
            <w:r w:rsidR="0005114B">
              <w:rPr>
                <w:noProof/>
                <w:webHidden/>
              </w:rPr>
            </w:r>
            <w:r w:rsidR="0005114B">
              <w:rPr>
                <w:noProof/>
                <w:webHidden/>
              </w:rPr>
              <w:fldChar w:fldCharType="separate"/>
            </w:r>
            <w:r w:rsidR="004B5F8D">
              <w:rPr>
                <w:noProof/>
                <w:webHidden/>
              </w:rPr>
              <w:t>23</w:t>
            </w:r>
            <w:r w:rsidR="0005114B">
              <w:rPr>
                <w:noProof/>
                <w:webHidden/>
              </w:rPr>
              <w:fldChar w:fldCharType="end"/>
            </w:r>
          </w:hyperlink>
        </w:p>
        <w:p w14:paraId="257372BA" w14:textId="77777777" w:rsidR="0005114B" w:rsidRDefault="0058013F">
          <w:pPr>
            <w:pStyle w:val="INNH3"/>
            <w:tabs>
              <w:tab w:val="left" w:pos="1320"/>
              <w:tab w:val="right" w:leader="dot" w:pos="9062"/>
            </w:tabs>
            <w:rPr>
              <w:rFonts w:asciiTheme="minorHAnsi" w:eastAsiaTheme="minorEastAsia" w:hAnsiTheme="minorHAnsi" w:cstheme="minorBidi"/>
              <w:noProof/>
              <w:szCs w:val="22"/>
              <w:lang w:eastAsia="nn-NO"/>
            </w:rPr>
          </w:pPr>
          <w:hyperlink w:anchor="_Toc68676278" w:history="1">
            <w:r w:rsidR="0005114B" w:rsidRPr="00B26470">
              <w:rPr>
                <w:rStyle w:val="Hyperkobling"/>
                <w:b/>
                <w:noProof/>
              </w:rPr>
              <w:t>5.12.1</w:t>
            </w:r>
            <w:r w:rsidR="0005114B">
              <w:rPr>
                <w:rFonts w:asciiTheme="minorHAnsi" w:eastAsiaTheme="minorEastAsia" w:hAnsiTheme="minorHAnsi" w:cstheme="minorBidi"/>
                <w:noProof/>
                <w:szCs w:val="22"/>
                <w:lang w:eastAsia="nn-NO"/>
              </w:rPr>
              <w:tab/>
            </w:r>
            <w:r w:rsidR="0005114B" w:rsidRPr="00B26470">
              <w:rPr>
                <w:rStyle w:val="Hyperkobling"/>
                <w:b/>
                <w:noProof/>
              </w:rPr>
              <w:t>Styring og kontroll</w:t>
            </w:r>
            <w:r w:rsidR="0005114B">
              <w:rPr>
                <w:noProof/>
                <w:webHidden/>
              </w:rPr>
              <w:tab/>
            </w:r>
            <w:r w:rsidR="0005114B">
              <w:rPr>
                <w:noProof/>
                <w:webHidden/>
              </w:rPr>
              <w:fldChar w:fldCharType="begin"/>
            </w:r>
            <w:r w:rsidR="0005114B">
              <w:rPr>
                <w:noProof/>
                <w:webHidden/>
              </w:rPr>
              <w:instrText xml:space="preserve"> PAGEREF _Toc68676278 \h </w:instrText>
            </w:r>
            <w:r w:rsidR="0005114B">
              <w:rPr>
                <w:noProof/>
                <w:webHidden/>
              </w:rPr>
            </w:r>
            <w:r w:rsidR="0005114B">
              <w:rPr>
                <w:noProof/>
                <w:webHidden/>
              </w:rPr>
              <w:fldChar w:fldCharType="separate"/>
            </w:r>
            <w:r w:rsidR="004B5F8D">
              <w:rPr>
                <w:noProof/>
                <w:webHidden/>
              </w:rPr>
              <w:t>23</w:t>
            </w:r>
            <w:r w:rsidR="0005114B">
              <w:rPr>
                <w:noProof/>
                <w:webHidden/>
              </w:rPr>
              <w:fldChar w:fldCharType="end"/>
            </w:r>
          </w:hyperlink>
        </w:p>
        <w:p w14:paraId="590519E4" w14:textId="77777777" w:rsidR="0005114B" w:rsidRDefault="0058013F">
          <w:pPr>
            <w:pStyle w:val="INNH1"/>
            <w:tabs>
              <w:tab w:val="left" w:pos="440"/>
              <w:tab w:val="right" w:leader="dot" w:pos="9062"/>
            </w:tabs>
            <w:rPr>
              <w:rFonts w:asciiTheme="minorHAnsi" w:eastAsiaTheme="minorEastAsia" w:hAnsiTheme="minorHAnsi" w:cstheme="minorBidi"/>
              <w:noProof/>
              <w:szCs w:val="22"/>
              <w:lang w:eastAsia="nn-NO"/>
            </w:rPr>
          </w:pPr>
          <w:hyperlink w:anchor="_Toc68676279" w:history="1">
            <w:r w:rsidR="0005114B" w:rsidRPr="00B26470">
              <w:rPr>
                <w:rStyle w:val="Hyperkobling"/>
                <w:rFonts w:ascii="Arial" w:hAnsi="Arial" w:cs="Arial"/>
                <w:noProof/>
              </w:rPr>
              <w:t>6.</w:t>
            </w:r>
            <w:r w:rsidR="0005114B">
              <w:rPr>
                <w:rFonts w:asciiTheme="minorHAnsi" w:eastAsiaTheme="minorEastAsia" w:hAnsiTheme="minorHAnsi" w:cstheme="minorBidi"/>
                <w:noProof/>
                <w:szCs w:val="22"/>
                <w:lang w:eastAsia="nn-NO"/>
              </w:rPr>
              <w:tab/>
            </w:r>
            <w:r w:rsidR="0005114B" w:rsidRPr="00B26470">
              <w:rPr>
                <w:rStyle w:val="Hyperkobling"/>
                <w:noProof/>
              </w:rPr>
              <w:t>Samanlikning av regulatorisk og økonomisk kapitalbehov</w:t>
            </w:r>
            <w:r w:rsidR="0005114B">
              <w:rPr>
                <w:noProof/>
                <w:webHidden/>
              </w:rPr>
              <w:tab/>
            </w:r>
            <w:r w:rsidR="0005114B">
              <w:rPr>
                <w:noProof/>
                <w:webHidden/>
              </w:rPr>
              <w:fldChar w:fldCharType="begin"/>
            </w:r>
            <w:r w:rsidR="0005114B">
              <w:rPr>
                <w:noProof/>
                <w:webHidden/>
              </w:rPr>
              <w:instrText xml:space="preserve"> PAGEREF _Toc68676279 \h </w:instrText>
            </w:r>
            <w:r w:rsidR="0005114B">
              <w:rPr>
                <w:noProof/>
                <w:webHidden/>
              </w:rPr>
            </w:r>
            <w:r w:rsidR="0005114B">
              <w:rPr>
                <w:noProof/>
                <w:webHidden/>
              </w:rPr>
              <w:fldChar w:fldCharType="separate"/>
            </w:r>
            <w:r w:rsidR="004B5F8D">
              <w:rPr>
                <w:noProof/>
                <w:webHidden/>
              </w:rPr>
              <w:t>24</w:t>
            </w:r>
            <w:r w:rsidR="0005114B">
              <w:rPr>
                <w:noProof/>
                <w:webHidden/>
              </w:rPr>
              <w:fldChar w:fldCharType="end"/>
            </w:r>
          </w:hyperlink>
        </w:p>
        <w:p w14:paraId="33BF353E" w14:textId="77777777" w:rsidR="00E57FD0" w:rsidRPr="00C41375" w:rsidRDefault="00E57FD0">
          <w:pPr>
            <w:rPr>
              <w:b/>
              <w:bCs/>
              <w:sz w:val="16"/>
              <w:szCs w:val="16"/>
            </w:rPr>
          </w:pPr>
          <w:r w:rsidRPr="00C41375">
            <w:rPr>
              <w:b/>
              <w:bCs/>
              <w:sz w:val="16"/>
              <w:szCs w:val="16"/>
            </w:rPr>
            <w:fldChar w:fldCharType="end"/>
          </w:r>
        </w:p>
        <w:p w14:paraId="496A5733" w14:textId="77777777" w:rsidR="00E57FD0" w:rsidRPr="00C41375" w:rsidRDefault="0058013F" w:rsidP="005A49DA">
          <w:pPr>
            <w:rPr>
              <w:sz w:val="16"/>
              <w:szCs w:val="16"/>
            </w:rPr>
          </w:pPr>
        </w:p>
      </w:sdtContent>
    </w:sdt>
    <w:p w14:paraId="0FA02AE7" w14:textId="77777777" w:rsidR="002B6C27" w:rsidRPr="00C41375" w:rsidRDefault="002B6C27" w:rsidP="002B6C27">
      <w:pPr>
        <w:pStyle w:val="Overskrift1"/>
        <w:numPr>
          <w:ilvl w:val="0"/>
          <w:numId w:val="0"/>
        </w:numPr>
        <w:ind w:left="993"/>
      </w:pPr>
    </w:p>
    <w:p w14:paraId="0E9A9E90" w14:textId="77777777" w:rsidR="002B6C27" w:rsidRPr="00C41375" w:rsidRDefault="002B6C27" w:rsidP="002B6C27"/>
    <w:p w14:paraId="5CC1A818" w14:textId="77777777" w:rsidR="002B6C27" w:rsidRPr="00C41375" w:rsidRDefault="002B6C27" w:rsidP="002B6C27"/>
    <w:p w14:paraId="0C5A79E3" w14:textId="77777777" w:rsidR="002B6C27" w:rsidRPr="00C41375" w:rsidRDefault="002B6C27" w:rsidP="002B6C27"/>
    <w:p w14:paraId="0602B2CA" w14:textId="77777777" w:rsidR="002B6C27" w:rsidRPr="00C41375" w:rsidRDefault="002B6C27" w:rsidP="002B6C27"/>
    <w:p w14:paraId="3091A123" w14:textId="77777777" w:rsidR="002B6C27" w:rsidRPr="00C41375" w:rsidRDefault="002B6C27" w:rsidP="002B6C27"/>
    <w:p w14:paraId="5DDF8691" w14:textId="77777777" w:rsidR="002B6C27" w:rsidRPr="00C41375" w:rsidRDefault="002B6C27" w:rsidP="002B6C27"/>
    <w:p w14:paraId="633A541F" w14:textId="77777777" w:rsidR="002B6C27" w:rsidRPr="00C41375" w:rsidRDefault="002B6C27" w:rsidP="002B6C27"/>
    <w:p w14:paraId="4FBA153C" w14:textId="77777777" w:rsidR="002B6C27" w:rsidRPr="00C41375" w:rsidRDefault="002B6C27" w:rsidP="002B6C27"/>
    <w:p w14:paraId="30CD6ED2" w14:textId="77777777" w:rsidR="002B6C27" w:rsidRPr="00C41375" w:rsidRDefault="002B6C27" w:rsidP="002B6C27"/>
    <w:p w14:paraId="542147D4" w14:textId="77777777" w:rsidR="002B6C27" w:rsidRPr="00C41375" w:rsidRDefault="002B6C27" w:rsidP="002B6C27"/>
    <w:p w14:paraId="1BCD6C2E" w14:textId="77777777" w:rsidR="002B6C27" w:rsidRPr="00C41375" w:rsidRDefault="002B6C27" w:rsidP="002B6C27"/>
    <w:p w14:paraId="32BBE439" w14:textId="77777777" w:rsidR="002B6C27" w:rsidRPr="00C41375" w:rsidRDefault="002B6C27" w:rsidP="002B6C27"/>
    <w:p w14:paraId="6D2F2B6E" w14:textId="77777777" w:rsidR="002B6C27" w:rsidRPr="00C41375" w:rsidRDefault="002B6C27" w:rsidP="002B6C27"/>
    <w:p w14:paraId="45A21B2A" w14:textId="77777777" w:rsidR="002B6C27" w:rsidRPr="00C41375" w:rsidRDefault="002B6C27" w:rsidP="002B6C27"/>
    <w:p w14:paraId="76F8EC00" w14:textId="77777777" w:rsidR="002B6C27" w:rsidRPr="00C41375" w:rsidRDefault="002B6C27" w:rsidP="002B6C27"/>
    <w:p w14:paraId="4682C2B9" w14:textId="77777777" w:rsidR="002B6C27" w:rsidRPr="00C41375" w:rsidRDefault="002B6C27" w:rsidP="002B6C27"/>
    <w:p w14:paraId="2174FD77" w14:textId="77777777" w:rsidR="002B6C27" w:rsidRPr="00C41375" w:rsidRDefault="002B6C27" w:rsidP="002B6C27"/>
    <w:p w14:paraId="202C71EF" w14:textId="77777777" w:rsidR="002B6C27" w:rsidRPr="00C41375" w:rsidRDefault="002B6C27" w:rsidP="002B6C27"/>
    <w:p w14:paraId="641B9E09" w14:textId="77777777" w:rsidR="002B6C27" w:rsidRPr="00C41375" w:rsidRDefault="002B6C27" w:rsidP="002B6C27"/>
    <w:p w14:paraId="128AB2AA" w14:textId="77777777" w:rsidR="002B6C27" w:rsidRPr="00C41375" w:rsidRDefault="002B6C27" w:rsidP="002B6C27"/>
    <w:p w14:paraId="6DF4CCBE" w14:textId="77777777" w:rsidR="002B6C27" w:rsidRPr="00C41375" w:rsidRDefault="002B6C27" w:rsidP="002B6C27"/>
    <w:p w14:paraId="635F7C93" w14:textId="77777777" w:rsidR="002B6C27" w:rsidRPr="00C41375" w:rsidRDefault="002B6C27" w:rsidP="002B6C27"/>
    <w:p w14:paraId="613AEE70" w14:textId="77777777" w:rsidR="002B6C27" w:rsidRPr="00C41375" w:rsidRDefault="002B6C27" w:rsidP="002B6C27"/>
    <w:p w14:paraId="2CDA3321" w14:textId="77777777" w:rsidR="002B6C27" w:rsidRPr="00C41375" w:rsidRDefault="002B6C27" w:rsidP="002B6C27"/>
    <w:p w14:paraId="49E836CE" w14:textId="77777777" w:rsidR="002B6C27" w:rsidRDefault="002B6C27" w:rsidP="002B6C27"/>
    <w:p w14:paraId="6C8B510E" w14:textId="77777777" w:rsidR="00A96B3F" w:rsidRDefault="00A96B3F" w:rsidP="002B6C27"/>
    <w:p w14:paraId="37B16638" w14:textId="77777777" w:rsidR="00A96B3F" w:rsidRPr="00C41375" w:rsidRDefault="00A96B3F" w:rsidP="002B6C27"/>
    <w:p w14:paraId="2BAB4DFC" w14:textId="77777777" w:rsidR="002B6C27" w:rsidRPr="00C41375" w:rsidRDefault="002B6C27" w:rsidP="002B6C27"/>
    <w:p w14:paraId="65DB75A4" w14:textId="77777777" w:rsidR="002B6C27" w:rsidRPr="00C41375" w:rsidRDefault="002B6C27" w:rsidP="002B6C27"/>
    <w:p w14:paraId="2F3CFE27" w14:textId="77777777" w:rsidR="002B6C27" w:rsidRPr="00C41375" w:rsidRDefault="002B6C27" w:rsidP="002B6C27"/>
    <w:p w14:paraId="51EEF562" w14:textId="77777777" w:rsidR="002B6C27" w:rsidRPr="00C41375" w:rsidRDefault="002B6C27" w:rsidP="002B6C27"/>
    <w:p w14:paraId="57489AEC" w14:textId="77777777" w:rsidR="002B6C27" w:rsidRPr="00C41375" w:rsidRDefault="002B6C27" w:rsidP="002B6C27"/>
    <w:p w14:paraId="176C4646" w14:textId="77777777" w:rsidR="002B6C27" w:rsidRPr="00C41375" w:rsidRDefault="002B6C27" w:rsidP="002B6C27"/>
    <w:p w14:paraId="2FD0AC8B" w14:textId="77777777" w:rsidR="002B6C27" w:rsidRPr="00C41375" w:rsidRDefault="002B6C27" w:rsidP="002B6C27"/>
    <w:p w14:paraId="7378246A" w14:textId="77777777" w:rsidR="004B44E9" w:rsidRPr="00C41375" w:rsidRDefault="00C41375" w:rsidP="002B6C27">
      <w:pPr>
        <w:pStyle w:val="Overskrift1"/>
      </w:pPr>
      <w:bookmarkStart w:id="1" w:name="_Toc68676229"/>
      <w:r w:rsidRPr="00C41375">
        <w:lastRenderedPageBreak/>
        <w:t xml:space="preserve">Innleiing - </w:t>
      </w:r>
      <w:r w:rsidR="004B44E9" w:rsidRPr="00C41375">
        <w:t>FORMÅL MED OG KRAV TIL PILAR 3</w:t>
      </w:r>
      <w:bookmarkEnd w:id="1"/>
    </w:p>
    <w:p w14:paraId="6319E121" w14:textId="77777777" w:rsidR="001E34C8" w:rsidRPr="00C41375" w:rsidRDefault="004B44E9" w:rsidP="004B44E9">
      <w:pPr>
        <w:spacing w:after="160" w:line="259" w:lineRule="auto"/>
        <w:rPr>
          <w:sz w:val="24"/>
          <w:szCs w:val="24"/>
        </w:rPr>
      </w:pPr>
      <w:r w:rsidRPr="00C41375">
        <w:rPr>
          <w:sz w:val="24"/>
          <w:szCs w:val="24"/>
        </w:rPr>
        <w:t xml:space="preserve">Formålet med pilar 3 er å bidra til auka marknadsdisiplin og å gjere det lettare å samanlikne føretaka. </w:t>
      </w:r>
    </w:p>
    <w:p w14:paraId="72DE9B1B" w14:textId="77777777" w:rsidR="001E34C8" w:rsidRPr="00C41375" w:rsidRDefault="001E34C8" w:rsidP="004B44E9">
      <w:pPr>
        <w:spacing w:after="160" w:line="259" w:lineRule="auto"/>
        <w:rPr>
          <w:sz w:val="24"/>
          <w:szCs w:val="24"/>
        </w:rPr>
      </w:pPr>
      <w:r w:rsidRPr="00C41375">
        <w:rPr>
          <w:sz w:val="24"/>
          <w:szCs w:val="24"/>
        </w:rPr>
        <w:t xml:space="preserve">Det ligg føre eit omfattande </w:t>
      </w:r>
      <w:proofErr w:type="spellStart"/>
      <w:r w:rsidRPr="00C41375">
        <w:rPr>
          <w:sz w:val="24"/>
          <w:szCs w:val="24"/>
        </w:rPr>
        <w:t>regulatoriske</w:t>
      </w:r>
      <w:proofErr w:type="spellEnd"/>
      <w:r w:rsidRPr="00C41375">
        <w:rPr>
          <w:sz w:val="24"/>
          <w:szCs w:val="24"/>
        </w:rPr>
        <w:t xml:space="preserve"> krav knytt </w:t>
      </w:r>
      <w:r w:rsidR="00B21DC5">
        <w:rPr>
          <w:sz w:val="24"/>
          <w:szCs w:val="24"/>
        </w:rPr>
        <w:t>t</w:t>
      </w:r>
      <w:r w:rsidRPr="00C41375">
        <w:rPr>
          <w:sz w:val="24"/>
          <w:szCs w:val="24"/>
        </w:rPr>
        <w:t>il offentleggjering av finansiell informasjon.</w:t>
      </w:r>
    </w:p>
    <w:p w14:paraId="60F15F21" w14:textId="77777777" w:rsidR="004B44E9" w:rsidRPr="00C41375" w:rsidRDefault="004B44E9" w:rsidP="004B44E9">
      <w:pPr>
        <w:spacing w:after="160" w:line="259" w:lineRule="auto"/>
        <w:rPr>
          <w:sz w:val="24"/>
          <w:szCs w:val="24"/>
        </w:rPr>
      </w:pPr>
      <w:r w:rsidRPr="00C41375">
        <w:rPr>
          <w:sz w:val="24"/>
          <w:szCs w:val="24"/>
        </w:rPr>
        <w:t xml:space="preserve">Føretaka skal offentleggjere opplysningar som gir marknadsaktørane muligheit til å vurdere føretaka sin risikoprofil, </w:t>
      </w:r>
      <w:proofErr w:type="spellStart"/>
      <w:r w:rsidRPr="00C41375">
        <w:rPr>
          <w:sz w:val="24"/>
          <w:szCs w:val="24"/>
        </w:rPr>
        <w:t>kapitalisering</w:t>
      </w:r>
      <w:proofErr w:type="spellEnd"/>
      <w:r w:rsidRPr="00C41375">
        <w:rPr>
          <w:sz w:val="24"/>
          <w:szCs w:val="24"/>
        </w:rPr>
        <w:t xml:space="preserve"> og styring og kontroll av risiko. Informasjonen skal gis på ein forståeleg måte som gjer det mulig å </w:t>
      </w:r>
      <w:r w:rsidR="00B21DC5" w:rsidRPr="00C41375">
        <w:rPr>
          <w:sz w:val="24"/>
          <w:szCs w:val="24"/>
        </w:rPr>
        <w:t>samanlikna</w:t>
      </w:r>
      <w:r w:rsidRPr="00C41375">
        <w:rPr>
          <w:sz w:val="24"/>
          <w:szCs w:val="24"/>
        </w:rPr>
        <w:t xml:space="preserve"> ulike </w:t>
      </w:r>
      <w:r w:rsidR="00D936A2" w:rsidRPr="00C41375">
        <w:rPr>
          <w:sz w:val="24"/>
          <w:szCs w:val="24"/>
        </w:rPr>
        <w:t>føretak</w:t>
      </w:r>
      <w:r w:rsidRPr="00C41375">
        <w:rPr>
          <w:sz w:val="24"/>
          <w:szCs w:val="24"/>
        </w:rPr>
        <w:t xml:space="preserve">. Informasjonen skal offentleggjerast minst årleg samtidig med årsrekneskapen, men </w:t>
      </w:r>
      <w:proofErr w:type="spellStart"/>
      <w:r w:rsidRPr="00C41375">
        <w:rPr>
          <w:sz w:val="24"/>
          <w:szCs w:val="24"/>
        </w:rPr>
        <w:t>f</w:t>
      </w:r>
      <w:r w:rsidR="00D936A2">
        <w:rPr>
          <w:sz w:val="24"/>
          <w:szCs w:val="24"/>
        </w:rPr>
        <w:t>ø</w:t>
      </w:r>
      <w:r w:rsidRPr="00C41375">
        <w:rPr>
          <w:sz w:val="24"/>
          <w:szCs w:val="24"/>
        </w:rPr>
        <w:t>retakene</w:t>
      </w:r>
      <w:proofErr w:type="spellEnd"/>
      <w:r w:rsidRPr="00C41375">
        <w:rPr>
          <w:sz w:val="24"/>
          <w:szCs w:val="24"/>
        </w:rPr>
        <w:t xml:space="preserve"> skal vurdere om nokon av krava skal offentliggjerast hyppigare. Kravet til offentliggjeringsplikt er regulert i </w:t>
      </w:r>
      <w:r w:rsidR="00A11C72" w:rsidRPr="00C41375">
        <w:rPr>
          <w:sz w:val="24"/>
          <w:szCs w:val="24"/>
        </w:rPr>
        <w:t>åttande</w:t>
      </w:r>
      <w:r w:rsidRPr="00C41375">
        <w:rPr>
          <w:sz w:val="24"/>
          <w:szCs w:val="24"/>
        </w:rPr>
        <w:t xml:space="preserve"> del av kapitalkravsforordninga (CRR (EU) 2013/575).</w:t>
      </w:r>
    </w:p>
    <w:p w14:paraId="26DB6CCD" w14:textId="77777777" w:rsidR="004B44E9" w:rsidRPr="00C41375" w:rsidRDefault="004B44E9" w:rsidP="004B44E9">
      <w:pPr>
        <w:spacing w:after="160" w:line="259" w:lineRule="auto"/>
        <w:rPr>
          <w:sz w:val="24"/>
          <w:szCs w:val="24"/>
        </w:rPr>
      </w:pPr>
      <w:r w:rsidRPr="00C41375">
        <w:rPr>
          <w:sz w:val="24"/>
          <w:szCs w:val="24"/>
        </w:rPr>
        <w:t>Kvalitativ overordna informasjon som risiko- og kapitalstyring skal offentleggjerast årleg. Kvantitativ informasjon om kapitalkrav og risikoeksponeringar skal offentleggjerast hyppigare.</w:t>
      </w:r>
    </w:p>
    <w:p w14:paraId="4AE9B8F5" w14:textId="77777777" w:rsidR="004B44E9" w:rsidRPr="00C41375" w:rsidRDefault="00B21DC5" w:rsidP="004B44E9">
      <w:pPr>
        <w:spacing w:after="160" w:line="259" w:lineRule="auto"/>
        <w:rPr>
          <w:sz w:val="24"/>
          <w:szCs w:val="24"/>
        </w:rPr>
      </w:pPr>
      <w:r>
        <w:rPr>
          <w:sz w:val="24"/>
          <w:szCs w:val="24"/>
        </w:rPr>
        <w:t>Dette d</w:t>
      </w:r>
      <w:r w:rsidR="004B44E9" w:rsidRPr="00C41375">
        <w:rPr>
          <w:sz w:val="24"/>
          <w:szCs w:val="24"/>
        </w:rPr>
        <w:t xml:space="preserve">okumentet er utarbeida for gje marknaden informasjon om SpareBank 1 Søre Sunnmøre sin kapitalsituasjon og risiko- og kapitalstyring knytt til ulike risikoane banken er eksponert for. Dokumentet er i tillegg meint å dekke krava som </w:t>
      </w:r>
      <w:r>
        <w:rPr>
          <w:sz w:val="24"/>
          <w:szCs w:val="24"/>
        </w:rPr>
        <w:t xml:space="preserve">er </w:t>
      </w:r>
      <w:r w:rsidR="004B44E9" w:rsidRPr="00C41375">
        <w:rPr>
          <w:sz w:val="24"/>
          <w:szCs w:val="24"/>
        </w:rPr>
        <w:t>sett til offentleggjering av risikoinformasjon.</w:t>
      </w:r>
    </w:p>
    <w:p w14:paraId="03696999" w14:textId="77777777" w:rsidR="004B44E9" w:rsidRPr="00C41375" w:rsidRDefault="004B44E9" w:rsidP="004B44E9">
      <w:pPr>
        <w:spacing w:after="160" w:line="259" w:lineRule="auto"/>
        <w:rPr>
          <w:sz w:val="24"/>
          <w:szCs w:val="24"/>
        </w:rPr>
      </w:pPr>
      <w:r w:rsidRPr="00C41375">
        <w:rPr>
          <w:sz w:val="24"/>
          <w:szCs w:val="24"/>
        </w:rPr>
        <w:t xml:space="preserve"> Bankens sin pilar 3-rapportering består av:</w:t>
      </w:r>
    </w:p>
    <w:p w14:paraId="7E04B6D8" w14:textId="77777777" w:rsidR="004B44E9" w:rsidRPr="00C41375" w:rsidRDefault="009F5CB6" w:rsidP="004B44E9">
      <w:pPr>
        <w:spacing w:after="160" w:line="259" w:lineRule="auto"/>
        <w:rPr>
          <w:sz w:val="24"/>
          <w:szCs w:val="24"/>
        </w:rPr>
      </w:pPr>
      <w:r w:rsidRPr="00C41375">
        <w:rPr>
          <w:sz w:val="24"/>
          <w:szCs w:val="24"/>
        </w:rPr>
        <w:t>•</w:t>
      </w:r>
      <w:r w:rsidRPr="00C41375">
        <w:rPr>
          <w:sz w:val="24"/>
          <w:szCs w:val="24"/>
        </w:rPr>
        <w:tab/>
        <w:t>Ei</w:t>
      </w:r>
      <w:r w:rsidR="004B44E9" w:rsidRPr="00C41375">
        <w:rPr>
          <w:sz w:val="24"/>
          <w:szCs w:val="24"/>
        </w:rPr>
        <w:t>t dokument</w:t>
      </w:r>
      <w:r w:rsidR="00B21DC5">
        <w:rPr>
          <w:sz w:val="24"/>
          <w:szCs w:val="24"/>
        </w:rPr>
        <w:t xml:space="preserve"> </w:t>
      </w:r>
      <w:r w:rsidR="004B44E9" w:rsidRPr="00C41375">
        <w:rPr>
          <w:sz w:val="24"/>
          <w:szCs w:val="24"/>
        </w:rPr>
        <w:t>med kvalitativ overordna informasjon om risiko- og kapitalstyring</w:t>
      </w:r>
    </w:p>
    <w:p w14:paraId="15E77961" w14:textId="77777777" w:rsidR="004B44E9" w:rsidRPr="00C41375" w:rsidRDefault="009F5CB6" w:rsidP="004B44E9">
      <w:pPr>
        <w:spacing w:after="160" w:line="259" w:lineRule="auto"/>
        <w:rPr>
          <w:sz w:val="24"/>
          <w:szCs w:val="24"/>
        </w:rPr>
      </w:pPr>
      <w:r w:rsidRPr="00C41375">
        <w:rPr>
          <w:sz w:val="24"/>
          <w:szCs w:val="24"/>
        </w:rPr>
        <w:t>•</w:t>
      </w:r>
      <w:r w:rsidRPr="00C41375">
        <w:rPr>
          <w:sz w:val="24"/>
          <w:szCs w:val="24"/>
        </w:rPr>
        <w:tab/>
        <w:t>Ei</w:t>
      </w:r>
      <w:r w:rsidR="004B44E9" w:rsidRPr="00C41375">
        <w:rPr>
          <w:sz w:val="24"/>
          <w:szCs w:val="24"/>
        </w:rPr>
        <w:t>t dokument med utfyllande kvantitativ informasjon.</w:t>
      </w:r>
    </w:p>
    <w:p w14:paraId="6C2829EB" w14:textId="77777777" w:rsidR="001E34C8" w:rsidRPr="00C41375" w:rsidRDefault="001E34C8" w:rsidP="004B44E9">
      <w:pPr>
        <w:spacing w:after="160" w:line="259" w:lineRule="auto"/>
        <w:rPr>
          <w:color w:val="FF0000"/>
          <w:sz w:val="24"/>
          <w:szCs w:val="24"/>
        </w:rPr>
      </w:pPr>
    </w:p>
    <w:p w14:paraId="5BDD189A" w14:textId="77777777" w:rsidR="001E34C8" w:rsidRPr="00C41375" w:rsidRDefault="001E34C8" w:rsidP="004B44E9">
      <w:pPr>
        <w:spacing w:after="160" w:line="259" w:lineRule="auto"/>
        <w:rPr>
          <w:color w:val="FF0000"/>
          <w:sz w:val="24"/>
          <w:szCs w:val="24"/>
        </w:rPr>
      </w:pPr>
    </w:p>
    <w:p w14:paraId="4C05AC14" w14:textId="77777777" w:rsidR="001E34C8" w:rsidRPr="00C41375" w:rsidRDefault="001E34C8" w:rsidP="004B44E9">
      <w:pPr>
        <w:spacing w:after="160" w:line="259" w:lineRule="auto"/>
        <w:rPr>
          <w:color w:val="FF0000"/>
          <w:sz w:val="24"/>
          <w:szCs w:val="24"/>
        </w:rPr>
      </w:pPr>
    </w:p>
    <w:p w14:paraId="10A756D5" w14:textId="77777777" w:rsidR="001E34C8" w:rsidRPr="00C41375" w:rsidRDefault="001E34C8" w:rsidP="004B44E9">
      <w:pPr>
        <w:spacing w:after="160" w:line="259" w:lineRule="auto"/>
        <w:rPr>
          <w:color w:val="FF0000"/>
          <w:sz w:val="24"/>
          <w:szCs w:val="24"/>
        </w:rPr>
      </w:pPr>
    </w:p>
    <w:p w14:paraId="7EBADB81" w14:textId="77777777" w:rsidR="001E34C8" w:rsidRPr="00C41375" w:rsidRDefault="001E34C8" w:rsidP="004B44E9">
      <w:pPr>
        <w:spacing w:after="160" w:line="259" w:lineRule="auto"/>
        <w:rPr>
          <w:color w:val="FF0000"/>
          <w:sz w:val="24"/>
          <w:szCs w:val="24"/>
        </w:rPr>
      </w:pPr>
    </w:p>
    <w:p w14:paraId="6183D18E" w14:textId="77777777" w:rsidR="001E34C8" w:rsidRPr="00C41375" w:rsidRDefault="001E34C8" w:rsidP="004B44E9">
      <w:pPr>
        <w:spacing w:after="160" w:line="259" w:lineRule="auto"/>
        <w:rPr>
          <w:color w:val="FF0000"/>
          <w:sz w:val="24"/>
          <w:szCs w:val="24"/>
        </w:rPr>
      </w:pPr>
    </w:p>
    <w:p w14:paraId="190B31CB" w14:textId="77777777" w:rsidR="001E34C8" w:rsidRPr="00C41375" w:rsidRDefault="001E34C8" w:rsidP="004B44E9">
      <w:pPr>
        <w:spacing w:after="160" w:line="259" w:lineRule="auto"/>
        <w:rPr>
          <w:color w:val="FF0000"/>
          <w:sz w:val="24"/>
          <w:szCs w:val="24"/>
        </w:rPr>
      </w:pPr>
    </w:p>
    <w:p w14:paraId="5D82003A" w14:textId="77777777" w:rsidR="002C39AB" w:rsidRPr="00C41375" w:rsidRDefault="002C39AB" w:rsidP="00A556A6">
      <w:pPr>
        <w:rPr>
          <w:sz w:val="24"/>
          <w:szCs w:val="24"/>
        </w:rPr>
      </w:pPr>
    </w:p>
    <w:p w14:paraId="5F4F95D9" w14:textId="77777777" w:rsidR="00F328BF" w:rsidRPr="00C41375" w:rsidRDefault="00F328BF" w:rsidP="00A556A6">
      <w:pPr>
        <w:rPr>
          <w:rFonts w:ascii="Arial" w:hAnsi="Arial" w:cs="Arial"/>
          <w:b/>
          <w:sz w:val="21"/>
          <w:szCs w:val="21"/>
        </w:rPr>
      </w:pPr>
    </w:p>
    <w:p w14:paraId="0B348B70" w14:textId="77777777" w:rsidR="00976ABD" w:rsidRPr="00C41375" w:rsidRDefault="007133A1" w:rsidP="00A556A6">
      <w:pPr>
        <w:rPr>
          <w:rFonts w:ascii="Arial" w:hAnsi="Arial" w:cs="Arial"/>
          <w:b/>
          <w:sz w:val="21"/>
          <w:szCs w:val="21"/>
        </w:rPr>
      </w:pPr>
      <w:r w:rsidRPr="00C41375">
        <w:rPr>
          <w:rFonts w:ascii="Arial" w:hAnsi="Arial" w:cs="Arial"/>
          <w:b/>
          <w:sz w:val="21"/>
          <w:szCs w:val="21"/>
        </w:rPr>
        <w:br/>
      </w:r>
    </w:p>
    <w:p w14:paraId="79D606D9" w14:textId="77777777" w:rsidR="00976ABD" w:rsidRPr="00C41375" w:rsidRDefault="00976ABD" w:rsidP="00A556A6">
      <w:pPr>
        <w:rPr>
          <w:rFonts w:ascii="Arial" w:hAnsi="Arial" w:cs="Arial"/>
          <w:b/>
          <w:sz w:val="21"/>
          <w:szCs w:val="21"/>
        </w:rPr>
      </w:pPr>
    </w:p>
    <w:p w14:paraId="22D1B7C2" w14:textId="77777777" w:rsidR="00F328BF" w:rsidRPr="00C41375" w:rsidRDefault="00F328BF" w:rsidP="00A556A6">
      <w:pPr>
        <w:rPr>
          <w:rFonts w:ascii="Arial" w:hAnsi="Arial" w:cs="Arial"/>
          <w:b/>
          <w:sz w:val="21"/>
          <w:szCs w:val="21"/>
        </w:rPr>
      </w:pPr>
    </w:p>
    <w:p w14:paraId="628349F1" w14:textId="77777777" w:rsidR="00F328BF" w:rsidRPr="00C41375" w:rsidRDefault="00F328BF" w:rsidP="00A556A6">
      <w:pPr>
        <w:rPr>
          <w:rFonts w:ascii="Arial" w:hAnsi="Arial" w:cs="Arial"/>
          <w:sz w:val="21"/>
          <w:szCs w:val="21"/>
        </w:rPr>
      </w:pPr>
    </w:p>
    <w:p w14:paraId="61B892CB" w14:textId="77777777" w:rsidR="009B7CDD" w:rsidRPr="00C41375" w:rsidRDefault="009B7CDD" w:rsidP="00A556A6">
      <w:pPr>
        <w:rPr>
          <w:rFonts w:ascii="Arial" w:hAnsi="Arial" w:cs="Arial"/>
          <w:b/>
          <w:sz w:val="21"/>
          <w:szCs w:val="21"/>
        </w:rPr>
      </w:pPr>
    </w:p>
    <w:p w14:paraId="00E45356" w14:textId="77777777" w:rsidR="002C39AB" w:rsidRPr="00C41375" w:rsidRDefault="002C39AB" w:rsidP="00A556A6">
      <w:pPr>
        <w:rPr>
          <w:rFonts w:ascii="Arial" w:hAnsi="Arial" w:cs="Arial"/>
          <w:sz w:val="21"/>
          <w:szCs w:val="21"/>
        </w:rPr>
      </w:pPr>
    </w:p>
    <w:p w14:paraId="525DB8B2" w14:textId="77777777" w:rsidR="00FA4AB8" w:rsidRPr="00C41375" w:rsidRDefault="00FA4AB8" w:rsidP="00A556A6">
      <w:pPr>
        <w:rPr>
          <w:rFonts w:ascii="Arial" w:hAnsi="Arial" w:cs="Arial"/>
          <w:sz w:val="21"/>
          <w:szCs w:val="21"/>
        </w:rPr>
      </w:pPr>
    </w:p>
    <w:p w14:paraId="7083762E" w14:textId="77777777" w:rsidR="00FA4AB8" w:rsidRPr="00C41375" w:rsidRDefault="00FA4AB8" w:rsidP="00A556A6">
      <w:pPr>
        <w:rPr>
          <w:sz w:val="24"/>
          <w:szCs w:val="24"/>
        </w:rPr>
      </w:pPr>
    </w:p>
    <w:p w14:paraId="7E59AF21" w14:textId="77777777" w:rsidR="0024497A" w:rsidRPr="00C41375" w:rsidRDefault="0024497A" w:rsidP="00A556A6">
      <w:pPr>
        <w:rPr>
          <w:sz w:val="24"/>
          <w:szCs w:val="24"/>
        </w:rPr>
      </w:pPr>
    </w:p>
    <w:p w14:paraId="51A07EE5" w14:textId="77777777" w:rsidR="00E14CF7" w:rsidRPr="00C41375" w:rsidRDefault="00E14CF7" w:rsidP="00A42C1B">
      <w:pPr>
        <w:pStyle w:val="Overskrift1"/>
      </w:pPr>
      <w:bookmarkStart w:id="2" w:name="_Toc68676230"/>
      <w:r w:rsidRPr="00C41375">
        <w:lastRenderedPageBreak/>
        <w:t>KAPITALKRAV OG KAPITALMÅL</w:t>
      </w:r>
      <w:bookmarkEnd w:id="2"/>
    </w:p>
    <w:p w14:paraId="1531056A" w14:textId="77777777" w:rsidR="00A556A6" w:rsidRPr="00C41375" w:rsidRDefault="00E14CF7" w:rsidP="00E14CF7">
      <w:pPr>
        <w:pStyle w:val="Overskrift2"/>
      </w:pPr>
      <w:bookmarkStart w:id="3" w:name="_Toc68676231"/>
      <w:r w:rsidRPr="00C41375">
        <w:t>K</w:t>
      </w:r>
      <w:r w:rsidR="00A556A6" w:rsidRPr="00C41375">
        <w:t>apitaldeknings</w:t>
      </w:r>
      <w:bookmarkStart w:id="4" w:name="_Toc519150492"/>
      <w:bookmarkEnd w:id="0"/>
      <w:r w:rsidR="001E34C8" w:rsidRPr="00C41375">
        <w:t>regelverket</w:t>
      </w:r>
      <w:bookmarkEnd w:id="3"/>
    </w:p>
    <w:p w14:paraId="14A96E68" w14:textId="77777777" w:rsidR="00A556A6" w:rsidRPr="00C41375" w:rsidRDefault="002A0D2C" w:rsidP="00E14CF7">
      <w:pPr>
        <w:pStyle w:val="Overskrift2"/>
        <w:numPr>
          <w:ilvl w:val="0"/>
          <w:numId w:val="0"/>
        </w:numPr>
        <w:ind w:left="426"/>
      </w:pPr>
      <w:bookmarkStart w:id="5" w:name="_Toc68676232"/>
      <w:bookmarkEnd w:id="4"/>
      <w:r w:rsidRPr="00C41375">
        <w:t>Generelt</w:t>
      </w:r>
      <w:bookmarkEnd w:id="5"/>
    </w:p>
    <w:p w14:paraId="42FD366A" w14:textId="77777777" w:rsidR="002A0D2C" w:rsidRPr="00C41375" w:rsidRDefault="002A0D2C" w:rsidP="002A0D2C">
      <w:pPr>
        <w:rPr>
          <w:sz w:val="24"/>
          <w:szCs w:val="24"/>
        </w:rPr>
      </w:pPr>
      <w:r w:rsidRPr="00C41375">
        <w:rPr>
          <w:sz w:val="24"/>
          <w:szCs w:val="24"/>
        </w:rPr>
        <w:t>Kapitalkravsregelverk</w:t>
      </w:r>
      <w:r w:rsidR="007B760A" w:rsidRPr="00C41375">
        <w:rPr>
          <w:sz w:val="24"/>
          <w:szCs w:val="24"/>
        </w:rPr>
        <w:t>e</w:t>
      </w:r>
      <w:r w:rsidRPr="00C41375">
        <w:rPr>
          <w:sz w:val="24"/>
          <w:szCs w:val="24"/>
        </w:rPr>
        <w:t>t (CRR/CRD IV) krev at fin</w:t>
      </w:r>
      <w:r w:rsidR="007B760A" w:rsidRPr="00C41375">
        <w:rPr>
          <w:sz w:val="24"/>
          <w:szCs w:val="24"/>
        </w:rPr>
        <w:t>ansinstitusjonar skal ha ein kapitalbuffer av tilstrekkeleg størrelse i form av ansvarleg kapital for å møte uventa tap. Formålet med regelverket er å bidra til å underbygge den finansielle stabiliteten gjennom å sikre soliditeten i føretaka. Dette kan ein oppnå gjennom:</w:t>
      </w:r>
    </w:p>
    <w:p w14:paraId="071D67EA" w14:textId="77777777" w:rsidR="007B760A" w:rsidRPr="00B21DC5" w:rsidRDefault="00B21DC5" w:rsidP="00B21DC5">
      <w:pPr>
        <w:pStyle w:val="Listeavsnitt"/>
        <w:numPr>
          <w:ilvl w:val="0"/>
          <w:numId w:val="28"/>
        </w:numPr>
        <w:rPr>
          <w:sz w:val="24"/>
          <w:szCs w:val="24"/>
        </w:rPr>
      </w:pPr>
      <w:r w:rsidRPr="00B21DC5">
        <w:rPr>
          <w:sz w:val="24"/>
          <w:szCs w:val="24"/>
        </w:rPr>
        <w:t>meir</w:t>
      </w:r>
      <w:r w:rsidR="007B760A" w:rsidRPr="00B21DC5">
        <w:rPr>
          <w:sz w:val="24"/>
          <w:szCs w:val="24"/>
        </w:rPr>
        <w:t xml:space="preserve"> risikosensitivt kapitalkrav</w:t>
      </w:r>
    </w:p>
    <w:p w14:paraId="0E282299" w14:textId="77777777" w:rsidR="007B760A" w:rsidRPr="00C41375" w:rsidRDefault="00B21DC5" w:rsidP="007B760A">
      <w:pPr>
        <w:pStyle w:val="Listeavsnitt"/>
        <w:numPr>
          <w:ilvl w:val="0"/>
          <w:numId w:val="28"/>
        </w:numPr>
        <w:rPr>
          <w:sz w:val="24"/>
          <w:szCs w:val="24"/>
        </w:rPr>
      </w:pPr>
      <w:r>
        <w:rPr>
          <w:sz w:val="24"/>
          <w:szCs w:val="24"/>
        </w:rPr>
        <w:t>betre r</w:t>
      </w:r>
      <w:r w:rsidR="007B760A" w:rsidRPr="00C41375">
        <w:rPr>
          <w:sz w:val="24"/>
          <w:szCs w:val="24"/>
        </w:rPr>
        <w:t>isikostyring og internkontroll</w:t>
      </w:r>
    </w:p>
    <w:p w14:paraId="34C40FF7" w14:textId="77777777" w:rsidR="007B760A" w:rsidRPr="00C41375" w:rsidRDefault="00B21DC5" w:rsidP="007B760A">
      <w:pPr>
        <w:pStyle w:val="Listeavsnitt"/>
        <w:numPr>
          <w:ilvl w:val="0"/>
          <w:numId w:val="28"/>
        </w:numPr>
        <w:rPr>
          <w:sz w:val="24"/>
          <w:szCs w:val="24"/>
        </w:rPr>
      </w:pPr>
      <w:r>
        <w:rPr>
          <w:sz w:val="24"/>
          <w:szCs w:val="24"/>
        </w:rPr>
        <w:t>tettare t</w:t>
      </w:r>
      <w:r w:rsidR="007B760A" w:rsidRPr="00C41375">
        <w:rPr>
          <w:sz w:val="24"/>
          <w:szCs w:val="24"/>
        </w:rPr>
        <w:t>ilsynsoppfølging</w:t>
      </w:r>
    </w:p>
    <w:p w14:paraId="60A53C0A" w14:textId="77777777" w:rsidR="007B760A" w:rsidRPr="00C41375" w:rsidRDefault="00B21DC5" w:rsidP="007B760A">
      <w:pPr>
        <w:pStyle w:val="Listeavsnitt"/>
        <w:numPr>
          <w:ilvl w:val="0"/>
          <w:numId w:val="28"/>
        </w:numPr>
        <w:rPr>
          <w:sz w:val="24"/>
          <w:szCs w:val="24"/>
        </w:rPr>
      </w:pPr>
      <w:r>
        <w:rPr>
          <w:sz w:val="24"/>
          <w:szCs w:val="24"/>
        </w:rPr>
        <w:t>m</w:t>
      </w:r>
      <w:r w:rsidR="007B760A" w:rsidRPr="00C41375">
        <w:rPr>
          <w:sz w:val="24"/>
          <w:szCs w:val="24"/>
        </w:rPr>
        <w:t>eir informasjon til marknaden</w:t>
      </w:r>
    </w:p>
    <w:p w14:paraId="3DFD2626" w14:textId="77777777" w:rsidR="00A556A6" w:rsidRPr="00C41375" w:rsidRDefault="001E34C8" w:rsidP="00E14CF7">
      <w:pPr>
        <w:pStyle w:val="Overskrift2"/>
      </w:pPr>
      <w:bookmarkStart w:id="6" w:name="_Toc68676233"/>
      <w:r w:rsidRPr="00C41375">
        <w:t>Pilar 1 – minimumskrav til a</w:t>
      </w:r>
      <w:r w:rsidR="003560BC" w:rsidRPr="00C41375">
        <w:t>nsvarleg kapital</w:t>
      </w:r>
      <w:bookmarkEnd w:id="6"/>
    </w:p>
    <w:p w14:paraId="33AD4377" w14:textId="77777777" w:rsidR="003560BC" w:rsidRPr="00C41375" w:rsidRDefault="00D936A2" w:rsidP="00A556A6">
      <w:pPr>
        <w:rPr>
          <w:sz w:val="24"/>
          <w:szCs w:val="24"/>
        </w:rPr>
      </w:pPr>
      <w:r>
        <w:rPr>
          <w:sz w:val="24"/>
          <w:szCs w:val="24"/>
        </w:rPr>
        <w:t xml:space="preserve">Pilar 1 </w:t>
      </w:r>
      <w:r w:rsidR="003560BC" w:rsidRPr="00C41375">
        <w:rPr>
          <w:sz w:val="24"/>
          <w:szCs w:val="24"/>
        </w:rPr>
        <w:t xml:space="preserve">omfattar minstekrav til ansvarleg kapital, krav til samansetting av ansvarleg kapital, </w:t>
      </w:r>
      <w:r w:rsidR="00BB358D">
        <w:rPr>
          <w:sz w:val="24"/>
          <w:szCs w:val="24"/>
        </w:rPr>
        <w:t>og</w:t>
      </w:r>
      <w:r w:rsidR="003560BC" w:rsidRPr="00C41375">
        <w:rPr>
          <w:sz w:val="24"/>
          <w:szCs w:val="24"/>
        </w:rPr>
        <w:t xml:space="preserve"> </w:t>
      </w:r>
      <w:r>
        <w:rPr>
          <w:sz w:val="24"/>
          <w:szCs w:val="24"/>
        </w:rPr>
        <w:t>krav</w:t>
      </w:r>
      <w:r w:rsidR="003560BC" w:rsidRPr="00C41375">
        <w:rPr>
          <w:sz w:val="24"/>
          <w:szCs w:val="24"/>
        </w:rPr>
        <w:t xml:space="preserve"> om kva som skal </w:t>
      </w:r>
      <w:r w:rsidR="00D12B9C">
        <w:rPr>
          <w:sz w:val="24"/>
          <w:szCs w:val="24"/>
        </w:rPr>
        <w:t xml:space="preserve">inngå </w:t>
      </w:r>
      <w:r w:rsidR="003560BC" w:rsidRPr="00C41375">
        <w:rPr>
          <w:sz w:val="24"/>
          <w:szCs w:val="24"/>
        </w:rPr>
        <w:t>og ikkje inngå størrelsen. Minstekrava til ansvarleg kapital</w:t>
      </w:r>
      <w:r w:rsidR="00D12B9C">
        <w:rPr>
          <w:sz w:val="24"/>
          <w:szCs w:val="24"/>
        </w:rPr>
        <w:t xml:space="preserve"> er</w:t>
      </w:r>
      <w:r w:rsidR="003560BC" w:rsidRPr="00C41375">
        <w:rPr>
          <w:sz w:val="24"/>
          <w:szCs w:val="24"/>
        </w:rPr>
        <w:t>:</w:t>
      </w:r>
    </w:p>
    <w:p w14:paraId="190206E5" w14:textId="77777777" w:rsidR="00C57D3D" w:rsidRPr="00C41375" w:rsidRDefault="00C57D3D" w:rsidP="00A556A6">
      <w:pPr>
        <w:rPr>
          <w:sz w:val="24"/>
          <w:szCs w:val="24"/>
        </w:rPr>
      </w:pPr>
    </w:p>
    <w:p w14:paraId="7DCF50C9" w14:textId="77777777" w:rsidR="004A1EB3" w:rsidRPr="00C41375" w:rsidRDefault="004A1EB3" w:rsidP="004A1EB3">
      <w:pPr>
        <w:pStyle w:val="Listeavsnitt"/>
        <w:numPr>
          <w:ilvl w:val="0"/>
          <w:numId w:val="29"/>
        </w:numPr>
        <w:rPr>
          <w:sz w:val="24"/>
          <w:szCs w:val="24"/>
        </w:rPr>
      </w:pPr>
      <w:r w:rsidRPr="00C41375">
        <w:rPr>
          <w:sz w:val="24"/>
          <w:szCs w:val="24"/>
        </w:rPr>
        <w:t>Rein kjernekapitaldekning 4,5%</w:t>
      </w:r>
    </w:p>
    <w:p w14:paraId="155B27CF" w14:textId="77777777" w:rsidR="004A1EB3" w:rsidRPr="00C41375" w:rsidRDefault="004A1EB3" w:rsidP="004A1EB3">
      <w:pPr>
        <w:pStyle w:val="Listeavsnitt"/>
        <w:numPr>
          <w:ilvl w:val="0"/>
          <w:numId w:val="29"/>
        </w:numPr>
        <w:rPr>
          <w:sz w:val="24"/>
          <w:szCs w:val="24"/>
        </w:rPr>
      </w:pPr>
      <w:r w:rsidRPr="00C41375">
        <w:rPr>
          <w:sz w:val="24"/>
          <w:szCs w:val="24"/>
        </w:rPr>
        <w:t>Kjernekapitaldekning 6 %</w:t>
      </w:r>
    </w:p>
    <w:p w14:paraId="6512DC2E" w14:textId="77777777" w:rsidR="00A96B3F" w:rsidRDefault="004A1EB3" w:rsidP="00A96B3F">
      <w:pPr>
        <w:pStyle w:val="Listeavsnitt"/>
        <w:numPr>
          <w:ilvl w:val="0"/>
          <w:numId w:val="29"/>
        </w:numPr>
        <w:rPr>
          <w:sz w:val="24"/>
          <w:szCs w:val="24"/>
        </w:rPr>
      </w:pPr>
      <w:r w:rsidRPr="00C41375">
        <w:rPr>
          <w:sz w:val="24"/>
          <w:szCs w:val="24"/>
        </w:rPr>
        <w:t>Totalkapitaldekning 8 %</w:t>
      </w:r>
    </w:p>
    <w:p w14:paraId="1F95C274" w14:textId="77777777" w:rsidR="00A96B3F" w:rsidRDefault="00A96B3F" w:rsidP="00A96B3F">
      <w:pPr>
        <w:pStyle w:val="Listeavsnitt"/>
        <w:ind w:left="644"/>
        <w:rPr>
          <w:sz w:val="24"/>
          <w:szCs w:val="24"/>
        </w:rPr>
      </w:pPr>
    </w:p>
    <w:p w14:paraId="4F51ABA4" w14:textId="77777777" w:rsidR="003560BC" w:rsidRPr="00C41375" w:rsidRDefault="00206A2B" w:rsidP="00A556A6">
      <w:pPr>
        <w:rPr>
          <w:sz w:val="24"/>
          <w:szCs w:val="24"/>
        </w:rPr>
      </w:pPr>
      <w:r w:rsidRPr="00A96B3F">
        <w:rPr>
          <w:b/>
          <w:sz w:val="24"/>
          <w:szCs w:val="24"/>
        </w:rPr>
        <w:t>Bufferkrav</w:t>
      </w:r>
      <w:r w:rsidR="00A96B3F">
        <w:rPr>
          <w:b/>
          <w:sz w:val="24"/>
          <w:szCs w:val="24"/>
        </w:rPr>
        <w:t xml:space="preserve"> : </w:t>
      </w:r>
      <w:r w:rsidRPr="00C41375">
        <w:rPr>
          <w:sz w:val="24"/>
          <w:szCs w:val="24"/>
        </w:rPr>
        <w:t xml:space="preserve">Kapitalkravsregelverket stiller vidare krav til </w:t>
      </w:r>
      <w:proofErr w:type="spellStart"/>
      <w:r w:rsidRPr="00C41375">
        <w:rPr>
          <w:sz w:val="24"/>
          <w:szCs w:val="24"/>
        </w:rPr>
        <w:t>kapitalbuffere</w:t>
      </w:r>
      <w:proofErr w:type="spellEnd"/>
      <w:r w:rsidRPr="00C41375">
        <w:rPr>
          <w:sz w:val="24"/>
          <w:szCs w:val="24"/>
        </w:rPr>
        <w:t xml:space="preserve"> utover minstekrava til ansvarleg kapita</w:t>
      </w:r>
      <w:r w:rsidR="00D936A2">
        <w:rPr>
          <w:sz w:val="24"/>
          <w:szCs w:val="24"/>
        </w:rPr>
        <w:t>l</w:t>
      </w:r>
      <w:r w:rsidRPr="00C41375">
        <w:rPr>
          <w:sz w:val="24"/>
          <w:szCs w:val="24"/>
        </w:rPr>
        <w:t xml:space="preserve"> eller Pilar 1.</w:t>
      </w:r>
    </w:p>
    <w:p w14:paraId="0B3281B5" w14:textId="77777777" w:rsidR="00206A2B" w:rsidRPr="00C41375" w:rsidRDefault="00206A2B" w:rsidP="00A556A6">
      <w:pPr>
        <w:rPr>
          <w:sz w:val="24"/>
          <w:szCs w:val="24"/>
        </w:rPr>
      </w:pPr>
    </w:p>
    <w:p w14:paraId="2BA6A90A" w14:textId="77777777" w:rsidR="00206A2B" w:rsidRPr="00C41375" w:rsidRDefault="00206A2B" w:rsidP="00A556A6">
      <w:pPr>
        <w:rPr>
          <w:b/>
          <w:sz w:val="24"/>
          <w:szCs w:val="24"/>
        </w:rPr>
      </w:pPr>
      <w:r w:rsidRPr="00C41375">
        <w:rPr>
          <w:b/>
          <w:sz w:val="24"/>
          <w:szCs w:val="24"/>
        </w:rPr>
        <w:t xml:space="preserve">Kapitalbufferen er fordelt på tre </w:t>
      </w:r>
      <w:proofErr w:type="spellStart"/>
      <w:r w:rsidRPr="00C41375">
        <w:rPr>
          <w:b/>
          <w:sz w:val="24"/>
          <w:szCs w:val="24"/>
        </w:rPr>
        <w:t>komponenter</w:t>
      </w:r>
      <w:proofErr w:type="spellEnd"/>
      <w:r w:rsidRPr="00C41375">
        <w:rPr>
          <w:b/>
          <w:sz w:val="24"/>
          <w:szCs w:val="24"/>
        </w:rPr>
        <w:t>:</w:t>
      </w:r>
    </w:p>
    <w:p w14:paraId="33AFA586" w14:textId="77777777" w:rsidR="00206A2B" w:rsidRPr="00C41375" w:rsidRDefault="004B5F8D" w:rsidP="00206A2B">
      <w:pPr>
        <w:pStyle w:val="Listeavsnitt"/>
        <w:numPr>
          <w:ilvl w:val="0"/>
          <w:numId w:val="30"/>
        </w:numPr>
        <w:rPr>
          <w:sz w:val="24"/>
          <w:szCs w:val="24"/>
        </w:rPr>
      </w:pPr>
      <w:r>
        <w:rPr>
          <w:sz w:val="24"/>
          <w:szCs w:val="24"/>
        </w:rPr>
        <w:t>Bevaringsbuff</w:t>
      </w:r>
      <w:r w:rsidR="00206A2B" w:rsidRPr="00C41375">
        <w:rPr>
          <w:sz w:val="24"/>
          <w:szCs w:val="24"/>
        </w:rPr>
        <w:t>er</w:t>
      </w:r>
      <w:r w:rsidR="007637BD" w:rsidRPr="00C41375">
        <w:rPr>
          <w:sz w:val="24"/>
          <w:szCs w:val="24"/>
        </w:rPr>
        <w:t xml:space="preserve"> – konstant nivå over tid.</w:t>
      </w:r>
    </w:p>
    <w:p w14:paraId="746DC4B1" w14:textId="77777777" w:rsidR="007637BD" w:rsidRPr="00C41375" w:rsidRDefault="007637BD" w:rsidP="00206A2B">
      <w:pPr>
        <w:pStyle w:val="Listeavsnitt"/>
        <w:numPr>
          <w:ilvl w:val="0"/>
          <w:numId w:val="30"/>
        </w:numPr>
        <w:rPr>
          <w:sz w:val="24"/>
          <w:szCs w:val="24"/>
        </w:rPr>
      </w:pPr>
      <w:r w:rsidRPr="00C41375">
        <w:rPr>
          <w:sz w:val="24"/>
          <w:szCs w:val="24"/>
        </w:rPr>
        <w:t>Systemrisikobuffer – konstant nivå over tid, men kan endras</w:t>
      </w:r>
      <w:r w:rsidR="00D936A2">
        <w:rPr>
          <w:sz w:val="24"/>
          <w:szCs w:val="24"/>
        </w:rPr>
        <w:t>t i særskilte tilfelle</w:t>
      </w:r>
      <w:r w:rsidR="00BB358D">
        <w:rPr>
          <w:sz w:val="24"/>
          <w:szCs w:val="24"/>
        </w:rPr>
        <w:t>.</w:t>
      </w:r>
    </w:p>
    <w:p w14:paraId="321FB14A" w14:textId="77777777" w:rsidR="007637BD" w:rsidRPr="00C41375" w:rsidRDefault="007637BD" w:rsidP="00206A2B">
      <w:pPr>
        <w:pStyle w:val="Listeavsnitt"/>
        <w:numPr>
          <w:ilvl w:val="0"/>
          <w:numId w:val="30"/>
        </w:numPr>
        <w:rPr>
          <w:sz w:val="24"/>
          <w:szCs w:val="24"/>
        </w:rPr>
      </w:pPr>
      <w:r w:rsidRPr="00C41375">
        <w:rPr>
          <w:sz w:val="24"/>
          <w:szCs w:val="24"/>
        </w:rPr>
        <w:t xml:space="preserve">Motsyklisk kapitalbuffer – nivået er avhengig av </w:t>
      </w:r>
      <w:r w:rsidR="00D936A2" w:rsidRPr="00C41375">
        <w:rPr>
          <w:sz w:val="24"/>
          <w:szCs w:val="24"/>
        </w:rPr>
        <w:t>konjunkturane</w:t>
      </w:r>
      <w:r w:rsidR="00BB358D">
        <w:rPr>
          <w:sz w:val="24"/>
          <w:szCs w:val="24"/>
        </w:rPr>
        <w:t>.</w:t>
      </w:r>
    </w:p>
    <w:p w14:paraId="04E12872" w14:textId="77777777" w:rsidR="00206A2B" w:rsidRPr="00C41375" w:rsidRDefault="00206A2B" w:rsidP="00A556A6">
      <w:pPr>
        <w:rPr>
          <w:sz w:val="24"/>
          <w:szCs w:val="24"/>
        </w:rPr>
      </w:pPr>
    </w:p>
    <w:p w14:paraId="4CD9589B" w14:textId="77777777" w:rsidR="00A556A6" w:rsidRPr="00C41375" w:rsidRDefault="006A028E" w:rsidP="00A556A6">
      <w:pPr>
        <w:rPr>
          <w:sz w:val="24"/>
          <w:szCs w:val="24"/>
        </w:rPr>
      </w:pPr>
      <w:r w:rsidRPr="00C41375">
        <w:rPr>
          <w:sz w:val="24"/>
          <w:szCs w:val="24"/>
        </w:rPr>
        <w:t>Bufferkravet skal dekkes med rein kjernekapital.</w:t>
      </w:r>
    </w:p>
    <w:p w14:paraId="49291F2E" w14:textId="77777777" w:rsidR="00A556A6" w:rsidRPr="00C41375" w:rsidRDefault="00A556A6" w:rsidP="00A42C1B">
      <w:pPr>
        <w:pStyle w:val="Overskrift2"/>
      </w:pPr>
      <w:bookmarkStart w:id="7" w:name="_Toc194460156"/>
      <w:bookmarkStart w:id="8" w:name="_Toc519150494"/>
      <w:bookmarkStart w:id="9" w:name="_Toc68676234"/>
      <w:r w:rsidRPr="00C41375">
        <w:t>Pila</w:t>
      </w:r>
      <w:bookmarkEnd w:id="7"/>
      <w:bookmarkEnd w:id="8"/>
      <w:r w:rsidRPr="00C41375">
        <w:t>r 2</w:t>
      </w:r>
      <w:r w:rsidR="001E34C8" w:rsidRPr="00C41375">
        <w:t xml:space="preserve"> – vurdering av saml</w:t>
      </w:r>
      <w:r w:rsidR="006C3A03" w:rsidRPr="00C41375">
        <w:t>a</w:t>
      </w:r>
      <w:r w:rsidR="001E34C8" w:rsidRPr="00C41375">
        <w:t xml:space="preserve"> kapitalbehov</w:t>
      </w:r>
      <w:bookmarkEnd w:id="9"/>
    </w:p>
    <w:p w14:paraId="499DFEA1" w14:textId="77777777" w:rsidR="002E7519" w:rsidRPr="00C41375" w:rsidRDefault="00A556A6" w:rsidP="00A556A6">
      <w:pPr>
        <w:rPr>
          <w:sz w:val="24"/>
          <w:szCs w:val="24"/>
        </w:rPr>
      </w:pPr>
      <w:r w:rsidRPr="00C41375">
        <w:rPr>
          <w:sz w:val="24"/>
          <w:szCs w:val="24"/>
        </w:rPr>
        <w:t>Pilar 2</w:t>
      </w:r>
      <w:r w:rsidR="00D936A2">
        <w:rPr>
          <w:sz w:val="24"/>
          <w:szCs w:val="24"/>
        </w:rPr>
        <w:t xml:space="preserve"> </w:t>
      </w:r>
      <w:r w:rsidR="00D936A2" w:rsidRPr="00C41375">
        <w:rPr>
          <w:sz w:val="24"/>
          <w:szCs w:val="24"/>
        </w:rPr>
        <w:t>omfattar</w:t>
      </w:r>
      <w:r w:rsidR="002E7519" w:rsidRPr="00C41375">
        <w:rPr>
          <w:sz w:val="24"/>
          <w:szCs w:val="24"/>
        </w:rPr>
        <w:t xml:space="preserve"> vurdering av samla kapitalbehov og </w:t>
      </w:r>
      <w:proofErr w:type="spellStart"/>
      <w:r w:rsidR="002E7519" w:rsidRPr="00C41375">
        <w:rPr>
          <w:sz w:val="24"/>
          <w:szCs w:val="24"/>
        </w:rPr>
        <w:t>tilsynsmessig</w:t>
      </w:r>
      <w:proofErr w:type="spellEnd"/>
      <w:r w:rsidR="002E7519" w:rsidRPr="00C41375">
        <w:rPr>
          <w:sz w:val="24"/>
          <w:szCs w:val="24"/>
        </w:rPr>
        <w:t xml:space="preserve"> oppfølging. Pilar 2 stiller krav til forsvarleg styring av </w:t>
      </w:r>
      <w:r w:rsidR="00D936A2" w:rsidRPr="00C41375">
        <w:rPr>
          <w:sz w:val="24"/>
          <w:szCs w:val="24"/>
        </w:rPr>
        <w:t>verksemda</w:t>
      </w:r>
      <w:r w:rsidR="002E7519" w:rsidRPr="00C41375">
        <w:rPr>
          <w:sz w:val="24"/>
          <w:szCs w:val="24"/>
        </w:rPr>
        <w:t>, er f</w:t>
      </w:r>
      <w:r w:rsidR="00D936A2">
        <w:rPr>
          <w:sz w:val="24"/>
          <w:szCs w:val="24"/>
        </w:rPr>
        <w:t>ø</w:t>
      </w:r>
      <w:r w:rsidR="002E7519" w:rsidRPr="00C41375">
        <w:rPr>
          <w:sz w:val="24"/>
          <w:szCs w:val="24"/>
        </w:rPr>
        <w:t>retakspesifikt og skal fange opp kapitalbehovet som, eller bare delvis, er dekket av Pilar 1-kravet.</w:t>
      </w:r>
    </w:p>
    <w:p w14:paraId="4D3E34F0" w14:textId="77777777" w:rsidR="002E7519" w:rsidRPr="00C41375" w:rsidRDefault="002E7519" w:rsidP="00A556A6">
      <w:pPr>
        <w:rPr>
          <w:sz w:val="24"/>
          <w:szCs w:val="24"/>
        </w:rPr>
      </w:pPr>
    </w:p>
    <w:p w14:paraId="6681BBD8" w14:textId="77777777" w:rsidR="00A556A6" w:rsidRPr="00C41375" w:rsidRDefault="00A556A6" w:rsidP="00A556A6">
      <w:pPr>
        <w:rPr>
          <w:sz w:val="24"/>
          <w:szCs w:val="24"/>
        </w:rPr>
      </w:pPr>
      <w:r w:rsidRPr="00C41375">
        <w:rPr>
          <w:sz w:val="24"/>
          <w:szCs w:val="24"/>
        </w:rPr>
        <w:t xml:space="preserve">Bankane skal ha ein prosess for å vurdere sin totale kapital sett opp mot risikoprofil og ein strategi for å oppretthalde sitt kapitalnivå. I tillegg skal tilsynsmyndigheitene gjennomgå og evaluere bankanes interne vurdering av kapitalbehov og strategiar, og overvake og sikre etterleving av dei kapitalkrava styresmaktene har sett. </w:t>
      </w:r>
    </w:p>
    <w:p w14:paraId="1A103373" w14:textId="77777777" w:rsidR="00A556A6" w:rsidRPr="00C41375" w:rsidRDefault="00A556A6" w:rsidP="00A556A6">
      <w:pPr>
        <w:rPr>
          <w:sz w:val="24"/>
          <w:szCs w:val="24"/>
        </w:rPr>
      </w:pPr>
      <w:bookmarkStart w:id="10" w:name="_Toc194460157"/>
      <w:bookmarkStart w:id="11" w:name="_Toc519150495"/>
    </w:p>
    <w:p w14:paraId="7A927E6B" w14:textId="77777777" w:rsidR="001E34C8" w:rsidRPr="00C41375" w:rsidRDefault="001E34C8" w:rsidP="006D6FFC">
      <w:pPr>
        <w:rPr>
          <w:sz w:val="24"/>
          <w:szCs w:val="24"/>
        </w:rPr>
      </w:pPr>
      <w:r w:rsidRPr="00C41375">
        <w:rPr>
          <w:sz w:val="24"/>
          <w:szCs w:val="24"/>
        </w:rPr>
        <w:t>Finanstilsynet skal evaluere ICAAP-prosessen og resultata av prosessen, og så fastsette eit P</w:t>
      </w:r>
      <w:r w:rsidR="00A47DE7" w:rsidRPr="00C41375">
        <w:rPr>
          <w:sz w:val="24"/>
          <w:szCs w:val="24"/>
        </w:rPr>
        <w:t>ilar 2-krav for banken basert på tilsynets vurdering av risiko og kapitalbehov (</w:t>
      </w:r>
      <w:proofErr w:type="spellStart"/>
      <w:r w:rsidR="00A47DE7" w:rsidRPr="00C41375">
        <w:rPr>
          <w:sz w:val="24"/>
          <w:szCs w:val="24"/>
        </w:rPr>
        <w:t>Supervisory</w:t>
      </w:r>
      <w:proofErr w:type="spellEnd"/>
      <w:r w:rsidR="00A47DE7" w:rsidRPr="00C41375">
        <w:rPr>
          <w:sz w:val="24"/>
          <w:szCs w:val="24"/>
        </w:rPr>
        <w:t xml:space="preserve"> </w:t>
      </w:r>
      <w:proofErr w:type="spellStart"/>
      <w:r w:rsidR="00A47DE7" w:rsidRPr="00C41375">
        <w:rPr>
          <w:sz w:val="24"/>
          <w:szCs w:val="24"/>
        </w:rPr>
        <w:t>Review</w:t>
      </w:r>
      <w:proofErr w:type="spellEnd"/>
      <w:r w:rsidR="00A47DE7" w:rsidRPr="00C41375">
        <w:rPr>
          <w:sz w:val="24"/>
          <w:szCs w:val="24"/>
        </w:rPr>
        <w:t xml:space="preserve"> </w:t>
      </w:r>
      <w:proofErr w:type="spellStart"/>
      <w:r w:rsidR="00A47DE7" w:rsidRPr="00C41375">
        <w:rPr>
          <w:sz w:val="24"/>
          <w:szCs w:val="24"/>
        </w:rPr>
        <w:t>Evalutaion</w:t>
      </w:r>
      <w:proofErr w:type="spellEnd"/>
      <w:r w:rsidR="00A47DE7" w:rsidRPr="00C41375">
        <w:rPr>
          <w:sz w:val="24"/>
          <w:szCs w:val="24"/>
        </w:rPr>
        <w:t xml:space="preserve"> </w:t>
      </w:r>
      <w:proofErr w:type="spellStart"/>
      <w:r w:rsidR="00A47DE7" w:rsidRPr="00C41375">
        <w:rPr>
          <w:sz w:val="24"/>
          <w:szCs w:val="24"/>
        </w:rPr>
        <w:t>Process</w:t>
      </w:r>
      <w:proofErr w:type="spellEnd"/>
      <w:r w:rsidR="00A47DE7" w:rsidRPr="00C41375">
        <w:rPr>
          <w:sz w:val="24"/>
          <w:szCs w:val="24"/>
        </w:rPr>
        <w:t xml:space="preserve"> – SREP). </w:t>
      </w:r>
    </w:p>
    <w:p w14:paraId="6108BF30" w14:textId="77777777" w:rsidR="00A47DE7" w:rsidRPr="00C41375" w:rsidRDefault="00A47DE7" w:rsidP="006D6FFC">
      <w:pPr>
        <w:rPr>
          <w:sz w:val="24"/>
          <w:szCs w:val="24"/>
        </w:rPr>
      </w:pPr>
    </w:p>
    <w:p w14:paraId="279B7911" w14:textId="77777777" w:rsidR="006D6FFC" w:rsidRPr="00C41375" w:rsidRDefault="006D6FFC" w:rsidP="006D6FFC">
      <w:pPr>
        <w:rPr>
          <w:sz w:val="24"/>
          <w:szCs w:val="24"/>
        </w:rPr>
      </w:pPr>
      <w:r w:rsidRPr="00C41375">
        <w:rPr>
          <w:sz w:val="24"/>
          <w:szCs w:val="24"/>
        </w:rPr>
        <w:t>Bankens Pilar 2-tillegg på 3,1% fastsatt i vedtak av 07.07.17 gjeldande frå 31.12.17.</w:t>
      </w:r>
    </w:p>
    <w:p w14:paraId="128058D8" w14:textId="77777777" w:rsidR="005C08C0" w:rsidRPr="00C41375" w:rsidRDefault="006D6FFC" w:rsidP="00A556A6">
      <w:pPr>
        <w:rPr>
          <w:sz w:val="24"/>
          <w:szCs w:val="24"/>
        </w:rPr>
      </w:pPr>
      <w:r w:rsidRPr="00C41375">
        <w:rPr>
          <w:sz w:val="24"/>
          <w:szCs w:val="24"/>
        </w:rPr>
        <w:t>SpareBank 1 Søre Sunnmøre er plassert i SREP-gruppe 3, og vil få ein ny vurdering av Pilar 2-tillegget kvart tredje år.</w:t>
      </w:r>
      <w:bookmarkStart w:id="12" w:name="_Toc194460160"/>
      <w:bookmarkStart w:id="13" w:name="_Toc519150496"/>
      <w:bookmarkEnd w:id="10"/>
      <w:bookmarkEnd w:id="11"/>
    </w:p>
    <w:p w14:paraId="60DD1DE0" w14:textId="77777777" w:rsidR="005C08C0" w:rsidRPr="00C41375" w:rsidRDefault="005C08C0">
      <w:pPr>
        <w:spacing w:after="160" w:line="259" w:lineRule="auto"/>
        <w:rPr>
          <w:sz w:val="24"/>
          <w:szCs w:val="24"/>
        </w:rPr>
      </w:pPr>
    </w:p>
    <w:p w14:paraId="1DCFF830" w14:textId="77777777" w:rsidR="006C3A03" w:rsidRPr="00C41375" w:rsidRDefault="006C3A03" w:rsidP="00E14CF7">
      <w:pPr>
        <w:pStyle w:val="Overskrift2"/>
      </w:pPr>
      <w:bookmarkStart w:id="14" w:name="_Toc68676235"/>
      <w:r w:rsidRPr="00C41375">
        <w:t>Bankens kapitalmål</w:t>
      </w:r>
      <w:bookmarkEnd w:id="14"/>
    </w:p>
    <w:p w14:paraId="4E710CCC" w14:textId="77777777" w:rsidR="006C3A03" w:rsidRPr="00C41375" w:rsidRDefault="006C3A03" w:rsidP="006C3A03"/>
    <w:p w14:paraId="6204D343" w14:textId="77777777" w:rsidR="006C3A03" w:rsidRPr="00C41375" w:rsidRDefault="006C3A03" w:rsidP="006C3A03">
      <w:pPr>
        <w:rPr>
          <w:sz w:val="24"/>
          <w:szCs w:val="24"/>
        </w:rPr>
      </w:pPr>
      <w:r w:rsidRPr="00C41375">
        <w:rPr>
          <w:sz w:val="24"/>
          <w:szCs w:val="24"/>
        </w:rPr>
        <w:t xml:space="preserve">Styring av risiko- og </w:t>
      </w:r>
      <w:proofErr w:type="spellStart"/>
      <w:r w:rsidRPr="00C41375">
        <w:rPr>
          <w:sz w:val="24"/>
          <w:szCs w:val="24"/>
        </w:rPr>
        <w:t>kapitalanvending</w:t>
      </w:r>
      <w:proofErr w:type="spellEnd"/>
      <w:r w:rsidRPr="00C41375">
        <w:rPr>
          <w:sz w:val="24"/>
          <w:szCs w:val="24"/>
        </w:rPr>
        <w:t xml:space="preserve"> er eit sentralt verkemiddel for å nå bankens målsetjingar slik dei er nedfelt i bankens forretningsstrategi. Konsernets lønnsemd og muligheitene til å nå desse målsetjingane overfor m.a. tilsette, eigenkapitaleigarane og samfunnet, er avhengig av evna til å identifisere, måle, styre og prise dei risikoane som ligg i å tilby finansielle produkt og tenester. Risikostyringa skal sikre finansiell stabilitet og forsvarleg </w:t>
      </w:r>
      <w:proofErr w:type="spellStart"/>
      <w:r w:rsidRPr="00C41375">
        <w:rPr>
          <w:sz w:val="24"/>
          <w:szCs w:val="24"/>
        </w:rPr>
        <w:t>formuesforvaltning</w:t>
      </w:r>
      <w:proofErr w:type="spellEnd"/>
      <w:r w:rsidRPr="00C41375">
        <w:rPr>
          <w:sz w:val="24"/>
          <w:szCs w:val="24"/>
        </w:rPr>
        <w:t xml:space="preserve">. </w:t>
      </w:r>
      <w:r w:rsidR="00BB358D">
        <w:rPr>
          <w:sz w:val="24"/>
          <w:szCs w:val="24"/>
        </w:rPr>
        <w:t>Banken</w:t>
      </w:r>
      <w:r w:rsidRPr="00C41375">
        <w:rPr>
          <w:sz w:val="24"/>
          <w:szCs w:val="24"/>
        </w:rPr>
        <w:t xml:space="preserve"> har nedfelt i strategien at ein skal ha ein moderat til låg risikoprofil.</w:t>
      </w:r>
    </w:p>
    <w:p w14:paraId="6E29936B" w14:textId="77777777" w:rsidR="006C3A03" w:rsidRPr="00C41375" w:rsidRDefault="006C3A03" w:rsidP="006C3A03">
      <w:pPr>
        <w:rPr>
          <w:sz w:val="24"/>
          <w:szCs w:val="24"/>
        </w:rPr>
      </w:pPr>
    </w:p>
    <w:p w14:paraId="4C096728" w14:textId="77777777" w:rsidR="006C3A03" w:rsidRPr="00C41375" w:rsidRDefault="006C3A03" w:rsidP="006C3A03">
      <w:pPr>
        <w:rPr>
          <w:sz w:val="24"/>
          <w:szCs w:val="24"/>
        </w:rPr>
      </w:pPr>
      <w:r w:rsidRPr="00C41375">
        <w:rPr>
          <w:sz w:val="24"/>
          <w:szCs w:val="24"/>
        </w:rPr>
        <w:t>Bankens kapitaldekningsmål skal sikre tilstrekkeleg kapital til å oppfylle krav frå styresmakte</w:t>
      </w:r>
      <w:r w:rsidR="007E165C">
        <w:rPr>
          <w:sz w:val="24"/>
          <w:szCs w:val="24"/>
        </w:rPr>
        <w:t>ne sett opp mot kapitaldekninga. S</w:t>
      </w:r>
      <w:r w:rsidRPr="00C41375">
        <w:rPr>
          <w:sz w:val="24"/>
          <w:szCs w:val="24"/>
        </w:rPr>
        <w:t xml:space="preserve">tyret har vedteke ein overordna beredskapsplan for kapitalstyring som har som føremål og synleggjere leiinga og styret sin strategi for å avverje fallande kapitaldekning. </w:t>
      </w:r>
    </w:p>
    <w:p w14:paraId="1FC749F7" w14:textId="77777777" w:rsidR="006C3A03" w:rsidRPr="00C41375" w:rsidRDefault="006C3A03" w:rsidP="006C3A03">
      <w:pPr>
        <w:rPr>
          <w:sz w:val="24"/>
          <w:szCs w:val="24"/>
        </w:rPr>
      </w:pPr>
    </w:p>
    <w:p w14:paraId="3B6D59CE" w14:textId="77777777" w:rsidR="006C3A03" w:rsidRPr="00C41375" w:rsidRDefault="006C3A03" w:rsidP="006C3A03">
      <w:pPr>
        <w:rPr>
          <w:sz w:val="24"/>
          <w:szCs w:val="24"/>
        </w:rPr>
      </w:pPr>
      <w:r w:rsidRPr="00C41375">
        <w:rPr>
          <w:sz w:val="24"/>
          <w:szCs w:val="24"/>
        </w:rPr>
        <w:t xml:space="preserve">SpareBank1 Søre Sunnmøre har i Strategiplanen for 2020-2022 vedteke måltal for </w:t>
      </w:r>
      <w:proofErr w:type="spellStart"/>
      <w:r w:rsidRPr="00C41375">
        <w:rPr>
          <w:sz w:val="24"/>
          <w:szCs w:val="24"/>
        </w:rPr>
        <w:t>regulatorisk</w:t>
      </w:r>
      <w:proofErr w:type="spellEnd"/>
      <w:r w:rsidRPr="00C41375">
        <w:rPr>
          <w:sz w:val="24"/>
          <w:szCs w:val="24"/>
        </w:rPr>
        <w:t xml:space="preserve"> kapitaldekning. Måltala som er satt er minimum 17,5 % for rein kjernekapital og som følgje av det vil måltalet for kjernekapital og kapitaldekning verte </w:t>
      </w:r>
      <w:proofErr w:type="spellStart"/>
      <w:r w:rsidRPr="00C41375">
        <w:rPr>
          <w:sz w:val="24"/>
          <w:szCs w:val="24"/>
        </w:rPr>
        <w:t>hhv</w:t>
      </w:r>
      <w:proofErr w:type="spellEnd"/>
      <w:r w:rsidRPr="00C41375">
        <w:rPr>
          <w:sz w:val="24"/>
          <w:szCs w:val="24"/>
        </w:rPr>
        <w:t xml:space="preserve"> 19,0 % og 21,0 %.</w:t>
      </w:r>
    </w:p>
    <w:p w14:paraId="6D1AFBD7" w14:textId="77777777" w:rsidR="007133A1" w:rsidRPr="00C41375" w:rsidRDefault="007133A1" w:rsidP="007133A1">
      <w:pPr>
        <w:spacing w:after="160" w:line="259" w:lineRule="auto"/>
        <w:rPr>
          <w:sz w:val="24"/>
          <w:szCs w:val="24"/>
        </w:rPr>
      </w:pPr>
      <w:r w:rsidRPr="00C41375">
        <w:rPr>
          <w:sz w:val="24"/>
          <w:szCs w:val="24"/>
        </w:rPr>
        <w:br w:type="page"/>
      </w:r>
    </w:p>
    <w:p w14:paraId="3F3C564D" w14:textId="77777777" w:rsidR="006C3A03" w:rsidRPr="00C41375" w:rsidRDefault="006C3A03" w:rsidP="006C3A03">
      <w:pPr>
        <w:rPr>
          <w:sz w:val="24"/>
          <w:szCs w:val="24"/>
        </w:rPr>
      </w:pPr>
    </w:p>
    <w:p w14:paraId="08C790BB" w14:textId="77777777" w:rsidR="006C3A03" w:rsidRPr="00C41375" w:rsidRDefault="006C3A03" w:rsidP="006C3A03">
      <w:pPr>
        <w:pStyle w:val="Overskrift1"/>
      </w:pPr>
      <w:bookmarkStart w:id="15" w:name="_Toc68676236"/>
      <w:r w:rsidRPr="00C41375">
        <w:t>REGULATORISK KAPITAL</w:t>
      </w:r>
      <w:bookmarkEnd w:id="15"/>
    </w:p>
    <w:p w14:paraId="6B0817B8" w14:textId="77777777" w:rsidR="006C3A03" w:rsidRPr="00C41375" w:rsidRDefault="00C5273D" w:rsidP="00C5273D">
      <w:pPr>
        <w:pStyle w:val="Overskrift2"/>
      </w:pPr>
      <w:bookmarkStart w:id="16" w:name="_Toc68676237"/>
      <w:r w:rsidRPr="00C41375">
        <w:t>Konsolidering for kapitalformål</w:t>
      </w:r>
      <w:bookmarkEnd w:id="16"/>
    </w:p>
    <w:p w14:paraId="3082DA1E" w14:textId="77777777" w:rsidR="00C5273D" w:rsidRPr="00C41375" w:rsidRDefault="00C5273D" w:rsidP="00C5273D">
      <w:pPr>
        <w:rPr>
          <w:sz w:val="24"/>
          <w:szCs w:val="24"/>
        </w:rPr>
      </w:pPr>
      <w:r w:rsidRPr="00C41375">
        <w:rPr>
          <w:sz w:val="24"/>
          <w:szCs w:val="24"/>
        </w:rPr>
        <w:t>Bankens investering i dotterselskapet Eiksundregion</w:t>
      </w:r>
      <w:r w:rsidR="005977F2" w:rsidRPr="00C41375">
        <w:rPr>
          <w:sz w:val="24"/>
          <w:szCs w:val="24"/>
        </w:rPr>
        <w:t>en</w:t>
      </w:r>
      <w:r w:rsidRPr="00C41375">
        <w:rPr>
          <w:sz w:val="24"/>
          <w:szCs w:val="24"/>
        </w:rPr>
        <w:t xml:space="preserve"> Eigedom AS fell inn under unntaket knytt til størrelse i CRR/CRD IV forskriftens § 17 og det vert såleis ikkje utarbeida kapitaldekning på konsolidert nivå. </w:t>
      </w:r>
    </w:p>
    <w:p w14:paraId="26F67682" w14:textId="77777777" w:rsidR="00C5273D" w:rsidRPr="00C41375" w:rsidRDefault="00C5273D" w:rsidP="00C5273D">
      <w:pPr>
        <w:rPr>
          <w:sz w:val="24"/>
          <w:szCs w:val="24"/>
        </w:rPr>
      </w:pPr>
    </w:p>
    <w:p w14:paraId="582D2940" w14:textId="77777777" w:rsidR="00C5273D" w:rsidRPr="00C41375" w:rsidRDefault="00C5273D" w:rsidP="00C5273D">
      <w:pPr>
        <w:rPr>
          <w:sz w:val="24"/>
          <w:szCs w:val="24"/>
        </w:rPr>
      </w:pPr>
      <w:r w:rsidRPr="00C41375">
        <w:rPr>
          <w:sz w:val="24"/>
          <w:szCs w:val="24"/>
        </w:rPr>
        <w:t>Finanstilsynet har pålagt bankane ein utvida konsolideringsplikt for eigarføretak si samarbeidande gruppe for eigarandelar under 10 %</w:t>
      </w:r>
      <w:r w:rsidR="00CF19D3" w:rsidRPr="00C41375">
        <w:rPr>
          <w:sz w:val="24"/>
          <w:szCs w:val="24"/>
        </w:rPr>
        <w:t xml:space="preserve">. Dette gjeld eigardelar i andre finansføretak som samarbeidet omfattar </w:t>
      </w:r>
      <w:proofErr w:type="spellStart"/>
      <w:r w:rsidR="00CF19D3" w:rsidRPr="00C41375">
        <w:rPr>
          <w:sz w:val="24"/>
          <w:szCs w:val="24"/>
        </w:rPr>
        <w:t>jfr</w:t>
      </w:r>
      <w:proofErr w:type="spellEnd"/>
      <w:r w:rsidR="00CF19D3" w:rsidRPr="00C41375">
        <w:rPr>
          <w:sz w:val="24"/>
          <w:szCs w:val="24"/>
        </w:rPr>
        <w:t xml:space="preserve">. Finansforetaksloven § 17-13. Banken nytter regelen om </w:t>
      </w:r>
      <w:proofErr w:type="spellStart"/>
      <w:r w:rsidR="00CF19D3" w:rsidRPr="00C41375">
        <w:rPr>
          <w:sz w:val="24"/>
          <w:szCs w:val="24"/>
        </w:rPr>
        <w:t>forhaldsmessig</w:t>
      </w:r>
      <w:proofErr w:type="spellEnd"/>
      <w:r w:rsidR="00CF19D3" w:rsidRPr="00C41375">
        <w:rPr>
          <w:sz w:val="24"/>
          <w:szCs w:val="24"/>
        </w:rPr>
        <w:t xml:space="preserve"> konsolidering av eigardeler i samarbeidande gruppe for </w:t>
      </w:r>
      <w:proofErr w:type="spellStart"/>
      <w:r w:rsidR="00CF19D3" w:rsidRPr="00C41375">
        <w:rPr>
          <w:sz w:val="24"/>
          <w:szCs w:val="24"/>
        </w:rPr>
        <w:t>SpareBank</w:t>
      </w:r>
      <w:proofErr w:type="spellEnd"/>
      <w:r w:rsidR="00CF19D3" w:rsidRPr="00C41375">
        <w:rPr>
          <w:sz w:val="24"/>
          <w:szCs w:val="24"/>
        </w:rPr>
        <w:t xml:space="preserve"> 1 </w:t>
      </w:r>
      <w:proofErr w:type="spellStart"/>
      <w:r w:rsidR="00CF19D3" w:rsidRPr="00C41375">
        <w:rPr>
          <w:sz w:val="24"/>
          <w:szCs w:val="24"/>
        </w:rPr>
        <w:t>Boligkreditt</w:t>
      </w:r>
      <w:proofErr w:type="spellEnd"/>
      <w:r w:rsidR="00CF19D3" w:rsidRPr="00C41375">
        <w:rPr>
          <w:sz w:val="24"/>
          <w:szCs w:val="24"/>
        </w:rPr>
        <w:t xml:space="preserve"> AS, </w:t>
      </w:r>
      <w:proofErr w:type="spellStart"/>
      <w:r w:rsidR="00CF19D3" w:rsidRPr="00C41375">
        <w:rPr>
          <w:sz w:val="24"/>
          <w:szCs w:val="24"/>
        </w:rPr>
        <w:t>SpareBank</w:t>
      </w:r>
      <w:proofErr w:type="spellEnd"/>
      <w:r w:rsidR="00CF19D3" w:rsidRPr="00C41375">
        <w:rPr>
          <w:sz w:val="24"/>
          <w:szCs w:val="24"/>
        </w:rPr>
        <w:t xml:space="preserve"> 1 Næringskreditt AS, SpareBank 1 Kredittkort AS og SpareBank 1 Midt-Norge Finans AS</w:t>
      </w:r>
      <w:r w:rsidR="005977F2" w:rsidRPr="00C41375">
        <w:rPr>
          <w:sz w:val="24"/>
          <w:szCs w:val="24"/>
        </w:rPr>
        <w:t>.</w:t>
      </w:r>
    </w:p>
    <w:p w14:paraId="579455CA" w14:textId="77777777" w:rsidR="005977F2" w:rsidRPr="00C41375" w:rsidRDefault="005977F2" w:rsidP="00C5273D">
      <w:pPr>
        <w:rPr>
          <w:sz w:val="24"/>
          <w:szCs w:val="24"/>
        </w:rPr>
      </w:pPr>
    </w:p>
    <w:p w14:paraId="70AC028B" w14:textId="77777777" w:rsidR="005977F2" w:rsidRPr="00C41375" w:rsidRDefault="005977F2" w:rsidP="00C5273D">
      <w:pPr>
        <w:rPr>
          <w:sz w:val="24"/>
          <w:szCs w:val="24"/>
        </w:rPr>
      </w:pPr>
      <w:r w:rsidRPr="00C41375">
        <w:rPr>
          <w:sz w:val="24"/>
          <w:szCs w:val="24"/>
        </w:rPr>
        <w:t>Tabellen nedanfor viser selskap i konsernet og korleis dei vert handsama etter IFRS-konsolidering og kapital</w:t>
      </w:r>
      <w:r w:rsidR="00404789" w:rsidRPr="00C41375">
        <w:rPr>
          <w:sz w:val="24"/>
          <w:szCs w:val="24"/>
        </w:rPr>
        <w:t>dekningsregelverket:</w:t>
      </w:r>
    </w:p>
    <w:p w14:paraId="11EA785F" w14:textId="77777777" w:rsidR="00C5273D" w:rsidRPr="00C41375" w:rsidRDefault="005977F2" w:rsidP="00C5273D">
      <w:pPr>
        <w:rPr>
          <w:sz w:val="24"/>
          <w:szCs w:val="24"/>
        </w:rPr>
      </w:pPr>
      <w:r w:rsidRPr="00C41375">
        <w:rPr>
          <w:noProof/>
          <w:lang w:eastAsia="nn-NO"/>
        </w:rPr>
        <w:drawing>
          <wp:inline distT="0" distB="0" distL="0" distR="0" wp14:anchorId="18F87DC0" wp14:editId="0FFCF436">
            <wp:extent cx="5760720" cy="1283331"/>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283331"/>
                    </a:xfrm>
                    <a:prstGeom prst="rect">
                      <a:avLst/>
                    </a:prstGeom>
                    <a:noFill/>
                    <a:ln>
                      <a:noFill/>
                    </a:ln>
                  </pic:spPr>
                </pic:pic>
              </a:graphicData>
            </a:graphic>
          </wp:inline>
        </w:drawing>
      </w:r>
    </w:p>
    <w:p w14:paraId="6B18A150" w14:textId="77777777" w:rsidR="00404789" w:rsidRPr="00C41375" w:rsidRDefault="00404789" w:rsidP="00C5273D">
      <w:pPr>
        <w:rPr>
          <w:sz w:val="24"/>
          <w:szCs w:val="24"/>
        </w:rPr>
      </w:pPr>
    </w:p>
    <w:p w14:paraId="2AF15ADF" w14:textId="77777777" w:rsidR="008318E2" w:rsidRPr="00C41375" w:rsidRDefault="008318E2" w:rsidP="00C5273D">
      <w:pPr>
        <w:rPr>
          <w:sz w:val="24"/>
          <w:szCs w:val="24"/>
        </w:rPr>
      </w:pPr>
    </w:p>
    <w:p w14:paraId="0837EA91" w14:textId="77777777" w:rsidR="008318E2" w:rsidRPr="00C41375" w:rsidRDefault="008318E2" w:rsidP="008318E2">
      <w:pPr>
        <w:pStyle w:val="Overskrift2"/>
      </w:pPr>
      <w:bookmarkStart w:id="17" w:name="_Toc68676238"/>
      <w:proofErr w:type="spellStart"/>
      <w:r w:rsidRPr="00C41375">
        <w:t>Regulatorisk</w:t>
      </w:r>
      <w:proofErr w:type="spellEnd"/>
      <w:r w:rsidRPr="00C41375">
        <w:t xml:space="preserve"> </w:t>
      </w:r>
      <w:r w:rsidR="002C2AAB" w:rsidRPr="00C41375">
        <w:t>kapitaldekning</w:t>
      </w:r>
      <w:bookmarkEnd w:id="17"/>
      <w:r w:rsidR="002C2AAB" w:rsidRPr="00C41375">
        <w:t xml:space="preserve"> </w:t>
      </w:r>
    </w:p>
    <w:p w14:paraId="642E7013" w14:textId="77777777" w:rsidR="002C2AAB" w:rsidRPr="00C41375" w:rsidRDefault="002C2AAB" w:rsidP="00C5273D">
      <w:pPr>
        <w:rPr>
          <w:sz w:val="24"/>
          <w:szCs w:val="24"/>
        </w:rPr>
      </w:pPr>
      <w:r w:rsidRPr="00C41375">
        <w:rPr>
          <w:sz w:val="24"/>
          <w:szCs w:val="24"/>
        </w:rPr>
        <w:t xml:space="preserve">Banken nyttar standardmetoden ved berekning av det </w:t>
      </w:r>
      <w:proofErr w:type="spellStart"/>
      <w:r w:rsidRPr="00C41375">
        <w:rPr>
          <w:sz w:val="24"/>
          <w:szCs w:val="24"/>
        </w:rPr>
        <w:t>regulatoriske</w:t>
      </w:r>
      <w:proofErr w:type="spellEnd"/>
      <w:r w:rsidRPr="00C41375">
        <w:rPr>
          <w:sz w:val="24"/>
          <w:szCs w:val="24"/>
        </w:rPr>
        <w:t xml:space="preserve"> kapitalkravet for kredittrisiko, og basismetoden ved berekning av kapitalbehov for operasjonell risiko.</w:t>
      </w:r>
    </w:p>
    <w:p w14:paraId="648E79F8" w14:textId="77777777" w:rsidR="002E0ACA" w:rsidRPr="00C41375" w:rsidRDefault="002E0ACA" w:rsidP="00C5273D">
      <w:pPr>
        <w:rPr>
          <w:sz w:val="24"/>
          <w:szCs w:val="24"/>
        </w:rPr>
      </w:pPr>
    </w:p>
    <w:p w14:paraId="48E9FC9B" w14:textId="77777777" w:rsidR="002E0ACA" w:rsidRPr="00C41375" w:rsidRDefault="002E0ACA" w:rsidP="00C5273D">
      <w:pPr>
        <w:rPr>
          <w:sz w:val="24"/>
          <w:szCs w:val="24"/>
        </w:rPr>
      </w:pPr>
      <w:r w:rsidRPr="00C41375">
        <w:rPr>
          <w:sz w:val="24"/>
          <w:szCs w:val="24"/>
        </w:rPr>
        <w:t xml:space="preserve">Ved utgangen av 2020 er banken underlagt følgjande </w:t>
      </w:r>
      <w:proofErr w:type="spellStart"/>
      <w:r w:rsidR="007E165C">
        <w:rPr>
          <w:sz w:val="24"/>
          <w:szCs w:val="24"/>
        </w:rPr>
        <w:t>regulatoriske</w:t>
      </w:r>
      <w:proofErr w:type="spellEnd"/>
      <w:r w:rsidR="007E165C">
        <w:rPr>
          <w:sz w:val="24"/>
          <w:szCs w:val="24"/>
        </w:rPr>
        <w:t xml:space="preserve"> </w:t>
      </w:r>
      <w:r w:rsidRPr="00C41375">
        <w:rPr>
          <w:sz w:val="24"/>
          <w:szCs w:val="24"/>
        </w:rPr>
        <w:t>krav.</w:t>
      </w:r>
    </w:p>
    <w:p w14:paraId="538C9429" w14:textId="77777777" w:rsidR="002E0ACA" w:rsidRPr="00C41375" w:rsidRDefault="002E0ACA" w:rsidP="00C5273D">
      <w:pPr>
        <w:rPr>
          <w:sz w:val="24"/>
          <w:szCs w:val="24"/>
        </w:rPr>
      </w:pPr>
    </w:p>
    <w:p w14:paraId="531CB82B" w14:textId="77777777" w:rsidR="002C2AAB" w:rsidRPr="00C41375" w:rsidRDefault="002C2AAB" w:rsidP="00C5273D">
      <w:pPr>
        <w:rPr>
          <w:sz w:val="24"/>
          <w:szCs w:val="24"/>
        </w:rPr>
      </w:pPr>
      <w:r w:rsidRPr="00C41375">
        <w:rPr>
          <w:noProof/>
          <w:lang w:eastAsia="nn-NO"/>
        </w:rPr>
        <w:drawing>
          <wp:inline distT="0" distB="0" distL="0" distR="0" wp14:anchorId="76317DB3" wp14:editId="63B0442C">
            <wp:extent cx="5669280" cy="397510"/>
            <wp:effectExtent l="0" t="0" r="7620" b="254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9280" cy="397510"/>
                    </a:xfrm>
                    <a:prstGeom prst="rect">
                      <a:avLst/>
                    </a:prstGeom>
                    <a:noFill/>
                    <a:ln>
                      <a:noFill/>
                    </a:ln>
                  </pic:spPr>
                </pic:pic>
              </a:graphicData>
            </a:graphic>
          </wp:inline>
        </w:drawing>
      </w:r>
    </w:p>
    <w:p w14:paraId="0FD22A35" w14:textId="77777777" w:rsidR="002C2AAB" w:rsidRDefault="002C2AAB" w:rsidP="00C5273D">
      <w:pPr>
        <w:rPr>
          <w:sz w:val="24"/>
          <w:szCs w:val="24"/>
        </w:rPr>
      </w:pPr>
    </w:p>
    <w:p w14:paraId="0CA9EBE7" w14:textId="77777777" w:rsidR="00903617" w:rsidRDefault="00903617" w:rsidP="00C5273D">
      <w:pPr>
        <w:rPr>
          <w:sz w:val="24"/>
          <w:szCs w:val="24"/>
        </w:rPr>
      </w:pPr>
    </w:p>
    <w:p w14:paraId="6DCBBCAE" w14:textId="77777777" w:rsidR="00903617" w:rsidRDefault="00903617" w:rsidP="00C5273D">
      <w:pPr>
        <w:rPr>
          <w:sz w:val="24"/>
          <w:szCs w:val="24"/>
        </w:rPr>
      </w:pPr>
    </w:p>
    <w:p w14:paraId="3C124F28" w14:textId="77777777" w:rsidR="00903617" w:rsidRDefault="00903617" w:rsidP="00C5273D">
      <w:pPr>
        <w:rPr>
          <w:sz w:val="24"/>
          <w:szCs w:val="24"/>
        </w:rPr>
      </w:pPr>
    </w:p>
    <w:p w14:paraId="25737365" w14:textId="77777777" w:rsidR="00903617" w:rsidRDefault="00903617" w:rsidP="00C5273D">
      <w:pPr>
        <w:rPr>
          <w:sz w:val="24"/>
          <w:szCs w:val="24"/>
        </w:rPr>
      </w:pPr>
    </w:p>
    <w:p w14:paraId="591EB691" w14:textId="77777777" w:rsidR="00903617" w:rsidRDefault="00903617" w:rsidP="00C5273D">
      <w:pPr>
        <w:rPr>
          <w:sz w:val="24"/>
          <w:szCs w:val="24"/>
        </w:rPr>
      </w:pPr>
    </w:p>
    <w:p w14:paraId="0A4EC074" w14:textId="77777777" w:rsidR="00903617" w:rsidRDefault="00903617" w:rsidP="00C5273D">
      <w:pPr>
        <w:rPr>
          <w:sz w:val="24"/>
          <w:szCs w:val="24"/>
        </w:rPr>
      </w:pPr>
    </w:p>
    <w:p w14:paraId="0A39EB93" w14:textId="77777777" w:rsidR="00903617" w:rsidRDefault="00903617" w:rsidP="00C5273D">
      <w:pPr>
        <w:rPr>
          <w:sz w:val="24"/>
          <w:szCs w:val="24"/>
        </w:rPr>
      </w:pPr>
    </w:p>
    <w:p w14:paraId="6B0F1A2D" w14:textId="77777777" w:rsidR="00903617" w:rsidRDefault="00903617" w:rsidP="00C5273D">
      <w:pPr>
        <w:rPr>
          <w:sz w:val="24"/>
          <w:szCs w:val="24"/>
        </w:rPr>
      </w:pPr>
    </w:p>
    <w:p w14:paraId="3D6C1DE5" w14:textId="77777777" w:rsidR="00903617" w:rsidRDefault="00903617" w:rsidP="00C5273D">
      <w:pPr>
        <w:rPr>
          <w:sz w:val="24"/>
          <w:szCs w:val="24"/>
        </w:rPr>
      </w:pPr>
    </w:p>
    <w:p w14:paraId="77C3A33E" w14:textId="77777777" w:rsidR="00903617" w:rsidRDefault="00903617" w:rsidP="00C5273D">
      <w:pPr>
        <w:rPr>
          <w:sz w:val="24"/>
          <w:szCs w:val="24"/>
        </w:rPr>
      </w:pPr>
    </w:p>
    <w:p w14:paraId="275A858D" w14:textId="77777777" w:rsidR="00903617" w:rsidRDefault="00903617" w:rsidP="00C5273D">
      <w:pPr>
        <w:rPr>
          <w:sz w:val="24"/>
          <w:szCs w:val="24"/>
        </w:rPr>
      </w:pPr>
    </w:p>
    <w:p w14:paraId="56C227CC" w14:textId="77777777" w:rsidR="00903617" w:rsidRDefault="00903617" w:rsidP="00C5273D">
      <w:pPr>
        <w:rPr>
          <w:sz w:val="24"/>
          <w:szCs w:val="24"/>
        </w:rPr>
      </w:pPr>
    </w:p>
    <w:p w14:paraId="717D9213" w14:textId="77777777" w:rsidR="00903617" w:rsidRPr="00C41375" w:rsidRDefault="00903617" w:rsidP="00C5273D">
      <w:pPr>
        <w:rPr>
          <w:sz w:val="24"/>
          <w:szCs w:val="24"/>
        </w:rPr>
      </w:pPr>
    </w:p>
    <w:p w14:paraId="7959E25A" w14:textId="77777777" w:rsidR="008318E2" w:rsidRPr="00903617" w:rsidRDefault="008318E2" w:rsidP="00C5273D">
      <w:pPr>
        <w:rPr>
          <w:b/>
          <w:sz w:val="24"/>
          <w:szCs w:val="24"/>
        </w:rPr>
      </w:pPr>
      <w:r w:rsidRPr="00903617">
        <w:rPr>
          <w:b/>
          <w:sz w:val="24"/>
          <w:szCs w:val="24"/>
        </w:rPr>
        <w:t>Tabell</w:t>
      </w:r>
      <w:r w:rsidR="002C2AAB" w:rsidRPr="00903617">
        <w:rPr>
          <w:b/>
          <w:sz w:val="24"/>
          <w:szCs w:val="24"/>
        </w:rPr>
        <w:t>e</w:t>
      </w:r>
      <w:r w:rsidRPr="00903617">
        <w:rPr>
          <w:b/>
          <w:sz w:val="24"/>
          <w:szCs w:val="24"/>
        </w:rPr>
        <w:t>n viser bankens kapital</w:t>
      </w:r>
      <w:r w:rsidR="002C2AAB" w:rsidRPr="00903617">
        <w:rPr>
          <w:b/>
          <w:sz w:val="24"/>
          <w:szCs w:val="24"/>
        </w:rPr>
        <w:t>dekningsberekningar under pilar 1 per 31.12.20:</w:t>
      </w:r>
    </w:p>
    <w:p w14:paraId="084D95DA" w14:textId="77777777" w:rsidR="008318E2" w:rsidRPr="00C41375" w:rsidRDefault="008318E2" w:rsidP="00C5273D">
      <w:pPr>
        <w:rPr>
          <w:sz w:val="24"/>
          <w:szCs w:val="24"/>
        </w:rPr>
      </w:pPr>
    </w:p>
    <w:p w14:paraId="237A891D" w14:textId="77777777" w:rsidR="008318E2" w:rsidRPr="00C41375" w:rsidRDefault="002C2AAB" w:rsidP="00C5273D">
      <w:pPr>
        <w:rPr>
          <w:sz w:val="24"/>
          <w:szCs w:val="24"/>
        </w:rPr>
      </w:pPr>
      <w:r w:rsidRPr="00C41375">
        <w:rPr>
          <w:noProof/>
          <w:lang w:eastAsia="nn-NO"/>
        </w:rPr>
        <w:drawing>
          <wp:inline distT="0" distB="0" distL="0" distR="0" wp14:anchorId="7C342778" wp14:editId="77DB1E7A">
            <wp:extent cx="5617064" cy="5734086"/>
            <wp:effectExtent l="0" t="0" r="317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0090" cy="5737175"/>
                    </a:xfrm>
                    <a:prstGeom prst="rect">
                      <a:avLst/>
                    </a:prstGeom>
                  </pic:spPr>
                </pic:pic>
              </a:graphicData>
            </a:graphic>
          </wp:inline>
        </w:drawing>
      </w:r>
    </w:p>
    <w:p w14:paraId="2EEAEADD" w14:textId="77777777" w:rsidR="008318E2" w:rsidRPr="00C41375" w:rsidRDefault="008318E2" w:rsidP="00C5273D">
      <w:pPr>
        <w:rPr>
          <w:sz w:val="24"/>
          <w:szCs w:val="24"/>
        </w:rPr>
      </w:pPr>
    </w:p>
    <w:p w14:paraId="0540E526" w14:textId="77777777" w:rsidR="008318E2" w:rsidRPr="00C41375" w:rsidRDefault="002C2AAB" w:rsidP="00C5273D">
      <w:pPr>
        <w:rPr>
          <w:sz w:val="24"/>
          <w:szCs w:val="24"/>
        </w:rPr>
      </w:pPr>
      <w:r w:rsidRPr="00C41375">
        <w:rPr>
          <w:noProof/>
          <w:lang w:eastAsia="nn-NO"/>
        </w:rPr>
        <w:lastRenderedPageBreak/>
        <w:drawing>
          <wp:inline distT="0" distB="0" distL="0" distR="0" wp14:anchorId="2C2D2023" wp14:editId="5A36B541">
            <wp:extent cx="4925683" cy="7544810"/>
            <wp:effectExtent l="0" t="0" r="889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9428" cy="7550547"/>
                    </a:xfrm>
                    <a:prstGeom prst="rect">
                      <a:avLst/>
                    </a:prstGeom>
                  </pic:spPr>
                </pic:pic>
              </a:graphicData>
            </a:graphic>
          </wp:inline>
        </w:drawing>
      </w:r>
    </w:p>
    <w:p w14:paraId="25A39383" w14:textId="77777777" w:rsidR="007133A1" w:rsidRPr="00C41375" w:rsidRDefault="007133A1" w:rsidP="00C5273D">
      <w:pPr>
        <w:rPr>
          <w:sz w:val="24"/>
          <w:szCs w:val="24"/>
        </w:rPr>
      </w:pPr>
    </w:p>
    <w:p w14:paraId="0F5EBE9E" w14:textId="77777777" w:rsidR="008318E2" w:rsidRPr="00C41375" w:rsidRDefault="002119A7" w:rsidP="002119A7">
      <w:pPr>
        <w:pStyle w:val="Overskrift2"/>
      </w:pPr>
      <w:bookmarkStart w:id="18" w:name="_Toc68676239"/>
      <w:proofErr w:type="spellStart"/>
      <w:r w:rsidRPr="00C41375">
        <w:t>Uvekta</w:t>
      </w:r>
      <w:proofErr w:type="spellEnd"/>
      <w:r w:rsidRPr="00C41375">
        <w:t xml:space="preserve"> </w:t>
      </w:r>
      <w:proofErr w:type="spellStart"/>
      <w:r w:rsidRPr="00C41375">
        <w:t>kjernekapitalandel</w:t>
      </w:r>
      <w:bookmarkEnd w:id="18"/>
      <w:proofErr w:type="spellEnd"/>
    </w:p>
    <w:p w14:paraId="40C36573" w14:textId="77777777" w:rsidR="00F02F57" w:rsidRPr="00D936A2" w:rsidRDefault="002119A7" w:rsidP="007133A1">
      <w:pPr>
        <w:rPr>
          <w:sz w:val="24"/>
          <w:szCs w:val="24"/>
        </w:rPr>
      </w:pPr>
      <w:proofErr w:type="spellStart"/>
      <w:r w:rsidRPr="00D936A2">
        <w:rPr>
          <w:sz w:val="24"/>
          <w:szCs w:val="24"/>
        </w:rPr>
        <w:t>Uvekta</w:t>
      </w:r>
      <w:proofErr w:type="spellEnd"/>
      <w:r w:rsidRPr="00D936A2">
        <w:rPr>
          <w:sz w:val="24"/>
          <w:szCs w:val="24"/>
        </w:rPr>
        <w:t xml:space="preserve"> </w:t>
      </w:r>
      <w:proofErr w:type="spellStart"/>
      <w:r w:rsidRPr="00D936A2">
        <w:rPr>
          <w:sz w:val="24"/>
          <w:szCs w:val="24"/>
        </w:rPr>
        <w:t>kjernekapitalandel</w:t>
      </w:r>
      <w:proofErr w:type="spellEnd"/>
      <w:r w:rsidRPr="00D936A2">
        <w:rPr>
          <w:sz w:val="24"/>
          <w:szCs w:val="24"/>
        </w:rPr>
        <w:t xml:space="preserve"> vert utrekna som bankens kjernekapital som del av bankens eksponeringsmål. Eksponeringsmål definerast som summen av balanseførte eigedelar tillagt ik</w:t>
      </w:r>
      <w:r w:rsidR="00D936A2">
        <w:rPr>
          <w:sz w:val="24"/>
          <w:szCs w:val="24"/>
        </w:rPr>
        <w:t>kje-balanseførte trekkrettighei</w:t>
      </w:r>
      <w:r w:rsidRPr="00D936A2">
        <w:rPr>
          <w:sz w:val="24"/>
          <w:szCs w:val="24"/>
        </w:rPr>
        <w:t xml:space="preserve">tar, garantiar og </w:t>
      </w:r>
      <w:proofErr w:type="spellStart"/>
      <w:r w:rsidRPr="00D936A2">
        <w:rPr>
          <w:sz w:val="24"/>
          <w:szCs w:val="24"/>
        </w:rPr>
        <w:t>ubenytta</w:t>
      </w:r>
      <w:proofErr w:type="spellEnd"/>
      <w:r w:rsidRPr="00D936A2">
        <w:rPr>
          <w:sz w:val="24"/>
          <w:szCs w:val="24"/>
        </w:rPr>
        <w:t xml:space="preserve"> rammer. Banken rapporter ein </w:t>
      </w:r>
      <w:proofErr w:type="spellStart"/>
      <w:r w:rsidRPr="00D936A2">
        <w:rPr>
          <w:sz w:val="24"/>
          <w:szCs w:val="24"/>
        </w:rPr>
        <w:t>uvekta</w:t>
      </w:r>
      <w:proofErr w:type="spellEnd"/>
      <w:r w:rsidRPr="00D936A2">
        <w:rPr>
          <w:sz w:val="24"/>
          <w:szCs w:val="24"/>
        </w:rPr>
        <w:t xml:space="preserve"> </w:t>
      </w:r>
      <w:proofErr w:type="spellStart"/>
      <w:r w:rsidRPr="00D936A2">
        <w:rPr>
          <w:sz w:val="24"/>
          <w:szCs w:val="24"/>
        </w:rPr>
        <w:t>kjernekapitalandel</w:t>
      </w:r>
      <w:proofErr w:type="spellEnd"/>
      <w:r w:rsidRPr="00D936A2">
        <w:rPr>
          <w:sz w:val="24"/>
          <w:szCs w:val="24"/>
        </w:rPr>
        <w:t xml:space="preserve"> (Leverage Ratio (LR)) på 8,5 %</w:t>
      </w:r>
      <w:r w:rsidR="00F02F57" w:rsidRPr="00D936A2">
        <w:rPr>
          <w:sz w:val="24"/>
          <w:szCs w:val="24"/>
        </w:rPr>
        <w:t>.</w:t>
      </w:r>
      <w:r w:rsidR="00F02F57" w:rsidRPr="00D936A2">
        <w:rPr>
          <w:sz w:val="24"/>
          <w:szCs w:val="24"/>
        </w:rPr>
        <w:br w:type="page"/>
      </w:r>
    </w:p>
    <w:p w14:paraId="2317D382" w14:textId="77777777" w:rsidR="00F02F57" w:rsidRPr="00C41375" w:rsidRDefault="00F02F57" w:rsidP="00F02F57">
      <w:pPr>
        <w:pStyle w:val="Overskrift1"/>
      </w:pPr>
      <w:bookmarkStart w:id="19" w:name="_Toc68676240"/>
      <w:r w:rsidRPr="00C41375">
        <w:lastRenderedPageBreak/>
        <w:t xml:space="preserve">bankens </w:t>
      </w:r>
      <w:r w:rsidR="009300F0" w:rsidRPr="00C41375">
        <w:t xml:space="preserve">organisasjons- og </w:t>
      </w:r>
      <w:r w:rsidRPr="00C41375">
        <w:t>styringsstruktur</w:t>
      </w:r>
      <w:bookmarkEnd w:id="19"/>
    </w:p>
    <w:p w14:paraId="6419D6D3" w14:textId="77777777" w:rsidR="008318E2" w:rsidRPr="00C41375" w:rsidRDefault="00F02F57" w:rsidP="00F02F57">
      <w:pPr>
        <w:pStyle w:val="Overskrift2"/>
      </w:pPr>
      <w:bookmarkStart w:id="20" w:name="_Toc68676241"/>
      <w:r w:rsidRPr="00C41375">
        <w:t>Overordna struktur</w:t>
      </w:r>
      <w:bookmarkEnd w:id="20"/>
    </w:p>
    <w:p w14:paraId="4E534A1F" w14:textId="77777777" w:rsidR="00F02F57" w:rsidRPr="00C41375" w:rsidRDefault="00F02F57" w:rsidP="00C5273D">
      <w:pPr>
        <w:rPr>
          <w:sz w:val="24"/>
          <w:szCs w:val="24"/>
        </w:rPr>
      </w:pPr>
      <w:r w:rsidRPr="00C41375">
        <w:rPr>
          <w:noProof/>
          <w:sz w:val="24"/>
          <w:szCs w:val="24"/>
          <w:lang w:eastAsia="nn-NO"/>
        </w:rPr>
        <w:drawing>
          <wp:inline distT="0" distB="0" distL="0" distR="0" wp14:anchorId="7FD476F2" wp14:editId="14E4172E">
            <wp:extent cx="3840480" cy="2986407"/>
            <wp:effectExtent l="0" t="0" r="7620" b="444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6062" cy="2990748"/>
                    </a:xfrm>
                    <a:prstGeom prst="rect">
                      <a:avLst/>
                    </a:prstGeom>
                    <a:noFill/>
                  </pic:spPr>
                </pic:pic>
              </a:graphicData>
            </a:graphic>
          </wp:inline>
        </w:drawing>
      </w:r>
    </w:p>
    <w:p w14:paraId="6C4F6F8F" w14:textId="77777777" w:rsidR="00F02F57" w:rsidRPr="00C41375" w:rsidRDefault="00F02F57" w:rsidP="00C5273D">
      <w:pPr>
        <w:rPr>
          <w:sz w:val="24"/>
          <w:szCs w:val="24"/>
        </w:rPr>
      </w:pPr>
    </w:p>
    <w:p w14:paraId="3E77BB28" w14:textId="77777777" w:rsidR="00F02F57" w:rsidRPr="00C41375" w:rsidRDefault="00F02F57" w:rsidP="00F02F57">
      <w:pPr>
        <w:pStyle w:val="Overskrift2"/>
      </w:pPr>
      <w:bookmarkStart w:id="21" w:name="_Toc68676242"/>
      <w:r w:rsidRPr="00C41375">
        <w:t>Organisasjonskart</w:t>
      </w:r>
      <w:bookmarkEnd w:id="21"/>
    </w:p>
    <w:p w14:paraId="1253D144" w14:textId="77777777" w:rsidR="00F02F57" w:rsidRPr="00C41375" w:rsidRDefault="00F02F57" w:rsidP="00F02F57">
      <w:proofErr w:type="spellStart"/>
      <w:r w:rsidRPr="00C41375">
        <w:t>Morbanken</w:t>
      </w:r>
      <w:proofErr w:type="spellEnd"/>
      <w:r w:rsidRPr="00C41375">
        <w:t xml:space="preserve"> er organisert per 31.12. </w:t>
      </w:r>
      <w:r w:rsidR="007133A1" w:rsidRPr="00C41375">
        <w:t>slik det går fram</w:t>
      </w:r>
      <w:r w:rsidRPr="00C41375">
        <w:t xml:space="preserve"> av figuren nedanfor.</w:t>
      </w:r>
    </w:p>
    <w:p w14:paraId="348FC81D" w14:textId="77777777" w:rsidR="00F02F57" w:rsidRPr="00C41375" w:rsidRDefault="00F02F57" w:rsidP="00F02F57"/>
    <w:p w14:paraId="0AFCD309" w14:textId="77777777" w:rsidR="00F02F57" w:rsidRPr="00C41375" w:rsidRDefault="00F02F57" w:rsidP="00C5273D">
      <w:pPr>
        <w:rPr>
          <w:sz w:val="24"/>
          <w:szCs w:val="24"/>
        </w:rPr>
      </w:pPr>
      <w:r w:rsidRPr="00C41375">
        <w:rPr>
          <w:noProof/>
          <w:sz w:val="24"/>
          <w:szCs w:val="24"/>
          <w:lang w:eastAsia="nn-NO"/>
        </w:rPr>
        <w:drawing>
          <wp:inline distT="0" distB="0" distL="0" distR="0" wp14:anchorId="0D59FD88" wp14:editId="505FF843">
            <wp:extent cx="4548146" cy="3512723"/>
            <wp:effectExtent l="0" t="0" r="508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9007" cy="3528834"/>
                    </a:xfrm>
                    <a:prstGeom prst="rect">
                      <a:avLst/>
                    </a:prstGeom>
                    <a:noFill/>
                  </pic:spPr>
                </pic:pic>
              </a:graphicData>
            </a:graphic>
          </wp:inline>
        </w:drawing>
      </w:r>
    </w:p>
    <w:p w14:paraId="2038B339" w14:textId="77777777" w:rsidR="00F02F57" w:rsidRPr="00C41375" w:rsidRDefault="00F02F57" w:rsidP="00C5273D">
      <w:pPr>
        <w:rPr>
          <w:sz w:val="24"/>
          <w:szCs w:val="24"/>
        </w:rPr>
      </w:pPr>
    </w:p>
    <w:p w14:paraId="3A4058F7" w14:textId="77777777" w:rsidR="00F02F57" w:rsidRPr="00C41375" w:rsidRDefault="00F02F57" w:rsidP="00C5273D">
      <w:pPr>
        <w:rPr>
          <w:sz w:val="24"/>
          <w:szCs w:val="24"/>
        </w:rPr>
      </w:pPr>
      <w:r w:rsidRPr="00C41375">
        <w:rPr>
          <w:sz w:val="24"/>
          <w:szCs w:val="24"/>
        </w:rPr>
        <w:br/>
      </w:r>
      <w:r w:rsidRPr="00C41375">
        <w:rPr>
          <w:sz w:val="24"/>
          <w:szCs w:val="24"/>
        </w:rPr>
        <w:br/>
      </w:r>
    </w:p>
    <w:p w14:paraId="51A1CB9A" w14:textId="77777777" w:rsidR="00F02F57" w:rsidRPr="00C41375" w:rsidRDefault="00F02F57" w:rsidP="00704B7C">
      <w:pPr>
        <w:pStyle w:val="Overskrift2"/>
      </w:pPr>
      <w:bookmarkStart w:id="22" w:name="_Toc68676243"/>
      <w:r w:rsidRPr="00C41375">
        <w:lastRenderedPageBreak/>
        <w:t>Bankens interne kontrollmiljø- og styringsstruktur</w:t>
      </w:r>
      <w:bookmarkEnd w:id="22"/>
      <w:r w:rsidRPr="00C41375">
        <w:t xml:space="preserve"> </w:t>
      </w:r>
    </w:p>
    <w:p w14:paraId="470CC4E9" w14:textId="77777777" w:rsidR="00F02F57" w:rsidRPr="00C41375" w:rsidRDefault="00F02F57" w:rsidP="00F02F57"/>
    <w:p w14:paraId="4FEB030C" w14:textId="77777777" w:rsidR="00A11C72" w:rsidRPr="00C41375" w:rsidRDefault="00A11C72" w:rsidP="00F02F57"/>
    <w:p w14:paraId="05E0CC7D" w14:textId="77777777" w:rsidR="00A11C72" w:rsidRPr="00C41375" w:rsidRDefault="00A11C72" w:rsidP="00F02F57">
      <w:r w:rsidRPr="00C41375">
        <w:rPr>
          <w:noProof/>
          <w:lang w:eastAsia="nn-NO"/>
        </w:rPr>
        <w:drawing>
          <wp:inline distT="0" distB="0" distL="0" distR="0" wp14:anchorId="0CC4027A" wp14:editId="569FB785">
            <wp:extent cx="4072255" cy="3206750"/>
            <wp:effectExtent l="0" t="0" r="444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2255" cy="3206750"/>
                    </a:xfrm>
                    <a:prstGeom prst="rect">
                      <a:avLst/>
                    </a:prstGeom>
                    <a:noFill/>
                  </pic:spPr>
                </pic:pic>
              </a:graphicData>
            </a:graphic>
          </wp:inline>
        </w:drawing>
      </w:r>
    </w:p>
    <w:p w14:paraId="1C1184D2" w14:textId="77777777" w:rsidR="00A11C72" w:rsidRPr="00A96B3F" w:rsidRDefault="00A11C72" w:rsidP="00F02F57">
      <w:pPr>
        <w:rPr>
          <w:sz w:val="24"/>
          <w:szCs w:val="24"/>
        </w:rPr>
      </w:pPr>
    </w:p>
    <w:p w14:paraId="6721229C" w14:textId="77777777" w:rsidR="0079471F" w:rsidRPr="00A96B3F" w:rsidRDefault="0079471F" w:rsidP="00F02F57">
      <w:pPr>
        <w:rPr>
          <w:sz w:val="24"/>
          <w:szCs w:val="24"/>
        </w:rPr>
      </w:pPr>
      <w:r w:rsidRPr="00A96B3F">
        <w:rPr>
          <w:sz w:val="24"/>
          <w:szCs w:val="24"/>
        </w:rPr>
        <w:t xml:space="preserve">Modellen skal sikre uavhengigheit i </w:t>
      </w:r>
      <w:proofErr w:type="spellStart"/>
      <w:r w:rsidRPr="00A96B3F">
        <w:rPr>
          <w:sz w:val="24"/>
          <w:szCs w:val="24"/>
        </w:rPr>
        <w:t>beslutning</w:t>
      </w:r>
      <w:proofErr w:type="spellEnd"/>
      <w:r w:rsidRPr="00A96B3F">
        <w:rPr>
          <w:sz w:val="24"/>
          <w:szCs w:val="24"/>
        </w:rPr>
        <w:t xml:space="preserve"> og rapportering. Eit viktig prinsipp er at risikostyringsprosessen er ein integrert del av den daglege </w:t>
      </w:r>
      <w:r w:rsidR="00C172D9" w:rsidRPr="00A96B3F">
        <w:rPr>
          <w:sz w:val="24"/>
          <w:szCs w:val="24"/>
        </w:rPr>
        <w:t>verksemda.</w:t>
      </w:r>
    </w:p>
    <w:p w14:paraId="7D39AEF5" w14:textId="77777777" w:rsidR="0079471F" w:rsidRPr="00A96B3F" w:rsidRDefault="0079471F" w:rsidP="00F02F57">
      <w:pPr>
        <w:rPr>
          <w:sz w:val="24"/>
          <w:szCs w:val="24"/>
        </w:rPr>
      </w:pPr>
    </w:p>
    <w:p w14:paraId="28F9E99D" w14:textId="77777777" w:rsidR="00F02F57" w:rsidRPr="00A96B3F" w:rsidRDefault="00F02F57" w:rsidP="00F02F57">
      <w:pPr>
        <w:rPr>
          <w:sz w:val="24"/>
          <w:szCs w:val="24"/>
        </w:rPr>
      </w:pPr>
      <w:r w:rsidRPr="00A96B3F">
        <w:rPr>
          <w:sz w:val="24"/>
          <w:szCs w:val="24"/>
        </w:rPr>
        <w:t>Styret har ansvaret for fastsetting og overvaking risikostrategi,-nivå og dei overordna styringsparameter.</w:t>
      </w:r>
    </w:p>
    <w:p w14:paraId="1683E236" w14:textId="77777777" w:rsidR="00F02F57" w:rsidRPr="00A96B3F" w:rsidRDefault="00F02F57" w:rsidP="00F02F57">
      <w:pPr>
        <w:rPr>
          <w:sz w:val="24"/>
          <w:szCs w:val="24"/>
        </w:rPr>
      </w:pPr>
    </w:p>
    <w:p w14:paraId="5C89F19B" w14:textId="77777777" w:rsidR="00F02F57" w:rsidRPr="00A96B3F" w:rsidRDefault="00F02F57" w:rsidP="00F02F57">
      <w:pPr>
        <w:rPr>
          <w:sz w:val="24"/>
          <w:szCs w:val="24"/>
        </w:rPr>
      </w:pPr>
      <w:r w:rsidRPr="00A96B3F">
        <w:rPr>
          <w:sz w:val="24"/>
          <w:szCs w:val="24"/>
        </w:rPr>
        <w:t>Administrerande direktør har ansvaret for at det vert implementert eit effektivt rammeverk for risikostyring og at dette vert etterlevd i det daglige.</w:t>
      </w:r>
    </w:p>
    <w:p w14:paraId="3306A5CB" w14:textId="77777777" w:rsidR="00F02F57" w:rsidRPr="00A96B3F" w:rsidRDefault="00F02F57" w:rsidP="00F02F57">
      <w:pPr>
        <w:rPr>
          <w:sz w:val="24"/>
          <w:szCs w:val="24"/>
        </w:rPr>
      </w:pPr>
    </w:p>
    <w:p w14:paraId="21133876" w14:textId="77777777" w:rsidR="00F02F57" w:rsidRPr="00A96B3F" w:rsidRDefault="005360CC" w:rsidP="005360CC">
      <w:pPr>
        <w:rPr>
          <w:b/>
          <w:sz w:val="24"/>
          <w:szCs w:val="24"/>
        </w:rPr>
      </w:pPr>
      <w:r w:rsidRPr="00A96B3F">
        <w:rPr>
          <w:b/>
          <w:sz w:val="24"/>
          <w:szCs w:val="24"/>
        </w:rPr>
        <w:t>1.</w:t>
      </w:r>
      <w:r w:rsidR="00F02F57" w:rsidRPr="00A96B3F">
        <w:rPr>
          <w:b/>
          <w:sz w:val="24"/>
          <w:szCs w:val="24"/>
        </w:rPr>
        <w:t>linje</w:t>
      </w:r>
      <w:r w:rsidRPr="00A96B3F">
        <w:rPr>
          <w:b/>
          <w:sz w:val="24"/>
          <w:szCs w:val="24"/>
        </w:rPr>
        <w:t>fo</w:t>
      </w:r>
      <w:r w:rsidR="00F02F57" w:rsidRPr="00A96B3F">
        <w:rPr>
          <w:b/>
          <w:sz w:val="24"/>
          <w:szCs w:val="24"/>
        </w:rPr>
        <w:t xml:space="preserve">rsvar </w:t>
      </w:r>
    </w:p>
    <w:p w14:paraId="7969C6ED" w14:textId="77777777" w:rsidR="007E165C" w:rsidRDefault="00F02F57" w:rsidP="00F02F57">
      <w:pPr>
        <w:rPr>
          <w:sz w:val="24"/>
          <w:szCs w:val="24"/>
        </w:rPr>
      </w:pPr>
      <w:r w:rsidRPr="00A96B3F">
        <w:rPr>
          <w:sz w:val="24"/>
          <w:szCs w:val="24"/>
        </w:rPr>
        <w:t xml:space="preserve">Dei enkelte forretningsområda skal sikre og overvake at dei etablerte tiltak vert etterlevd. </w:t>
      </w:r>
    </w:p>
    <w:p w14:paraId="6A017DE9" w14:textId="77777777" w:rsidR="00F02F57" w:rsidRPr="00A96B3F" w:rsidRDefault="00C172D9" w:rsidP="00F02F57">
      <w:pPr>
        <w:rPr>
          <w:sz w:val="24"/>
          <w:szCs w:val="24"/>
        </w:rPr>
      </w:pPr>
      <w:r w:rsidRPr="00A96B3F">
        <w:rPr>
          <w:sz w:val="24"/>
          <w:szCs w:val="24"/>
        </w:rPr>
        <w:t>Det primære ansvaret for god styr</w:t>
      </w:r>
      <w:r w:rsidR="007E165C">
        <w:rPr>
          <w:sz w:val="24"/>
          <w:szCs w:val="24"/>
        </w:rPr>
        <w:t>ing og kontroll ligger i første</w:t>
      </w:r>
      <w:r w:rsidRPr="00A96B3F">
        <w:rPr>
          <w:sz w:val="24"/>
          <w:szCs w:val="24"/>
        </w:rPr>
        <w:t>linje, gjennom alle tilsette sitt ansvar for å utføre sitt arbei</w:t>
      </w:r>
      <w:r w:rsidR="007E165C">
        <w:rPr>
          <w:sz w:val="24"/>
          <w:szCs w:val="24"/>
        </w:rPr>
        <w:t>d i tråd med gjeldande fullmakt</w:t>
      </w:r>
      <w:r w:rsidRPr="00A96B3F">
        <w:rPr>
          <w:sz w:val="24"/>
          <w:szCs w:val="24"/>
        </w:rPr>
        <w:t>,</w:t>
      </w:r>
      <w:r w:rsidR="007E165C">
        <w:rPr>
          <w:sz w:val="24"/>
          <w:szCs w:val="24"/>
        </w:rPr>
        <w:t xml:space="preserve"> instruks, retningsline og policy. </w:t>
      </w:r>
      <w:r w:rsidRPr="00A96B3F">
        <w:rPr>
          <w:sz w:val="24"/>
          <w:szCs w:val="24"/>
        </w:rPr>
        <w:t>Leiarane r</w:t>
      </w:r>
      <w:r w:rsidR="00F02F57" w:rsidRPr="00A96B3F">
        <w:rPr>
          <w:sz w:val="24"/>
          <w:szCs w:val="24"/>
        </w:rPr>
        <w:t>apporterer til administrerande direktør.</w:t>
      </w:r>
    </w:p>
    <w:p w14:paraId="564851BF" w14:textId="77777777" w:rsidR="00F02F57" w:rsidRPr="00A96B3F" w:rsidRDefault="00F02F57" w:rsidP="00F02F57">
      <w:pPr>
        <w:rPr>
          <w:sz w:val="24"/>
          <w:szCs w:val="24"/>
        </w:rPr>
      </w:pPr>
    </w:p>
    <w:p w14:paraId="2F750120" w14:textId="77777777" w:rsidR="00F02F57" w:rsidRPr="00A96B3F" w:rsidRDefault="00F02F57" w:rsidP="00F02F57">
      <w:pPr>
        <w:rPr>
          <w:b/>
          <w:sz w:val="24"/>
          <w:szCs w:val="24"/>
        </w:rPr>
      </w:pPr>
      <w:r w:rsidRPr="00A96B3F">
        <w:rPr>
          <w:b/>
          <w:sz w:val="24"/>
          <w:szCs w:val="24"/>
        </w:rPr>
        <w:t xml:space="preserve">2.linjeforsvar </w:t>
      </w:r>
    </w:p>
    <w:p w14:paraId="36B90251" w14:textId="77777777" w:rsidR="00F02F57" w:rsidRPr="00A96B3F" w:rsidRDefault="00F02F57" w:rsidP="00F02F57">
      <w:pPr>
        <w:rPr>
          <w:sz w:val="24"/>
          <w:szCs w:val="24"/>
        </w:rPr>
      </w:pPr>
      <w:r w:rsidRPr="00A96B3F">
        <w:rPr>
          <w:sz w:val="24"/>
          <w:szCs w:val="24"/>
        </w:rPr>
        <w:t>Ris</w:t>
      </w:r>
      <w:r w:rsidR="007133A1" w:rsidRPr="00A96B3F">
        <w:rPr>
          <w:sz w:val="24"/>
          <w:szCs w:val="24"/>
        </w:rPr>
        <w:t>i</w:t>
      </w:r>
      <w:r w:rsidRPr="00A96B3F">
        <w:rPr>
          <w:sz w:val="24"/>
          <w:szCs w:val="24"/>
        </w:rPr>
        <w:t xml:space="preserve">kostyring og </w:t>
      </w:r>
      <w:proofErr w:type="spellStart"/>
      <w:r w:rsidRPr="00A96B3F">
        <w:rPr>
          <w:sz w:val="24"/>
          <w:szCs w:val="24"/>
        </w:rPr>
        <w:t>compliance</w:t>
      </w:r>
      <w:proofErr w:type="spellEnd"/>
      <w:r w:rsidRPr="00A96B3F">
        <w:rPr>
          <w:sz w:val="24"/>
          <w:szCs w:val="24"/>
        </w:rPr>
        <w:t xml:space="preserve"> har ansvar for utvikling, vedlikehald, måling og rapportering av bankens internkontroll og risikostyring. </w:t>
      </w:r>
      <w:r w:rsidR="007E165C">
        <w:rPr>
          <w:sz w:val="24"/>
          <w:szCs w:val="24"/>
        </w:rPr>
        <w:t>Ansvarleg r</w:t>
      </w:r>
      <w:r w:rsidRPr="00A96B3F">
        <w:rPr>
          <w:sz w:val="24"/>
          <w:szCs w:val="24"/>
        </w:rPr>
        <w:t>apporterer til administrerande direktør og styret.</w:t>
      </w:r>
    </w:p>
    <w:p w14:paraId="729AA128" w14:textId="77777777" w:rsidR="00F02F57" w:rsidRPr="00A96B3F" w:rsidRDefault="00F02F57" w:rsidP="00F02F57">
      <w:pPr>
        <w:rPr>
          <w:sz w:val="24"/>
          <w:szCs w:val="24"/>
        </w:rPr>
      </w:pPr>
    </w:p>
    <w:p w14:paraId="31258387" w14:textId="77777777" w:rsidR="00F02F57" w:rsidRPr="00A96B3F" w:rsidRDefault="00F02F57" w:rsidP="00F02F57">
      <w:pPr>
        <w:rPr>
          <w:b/>
          <w:sz w:val="24"/>
          <w:szCs w:val="24"/>
        </w:rPr>
      </w:pPr>
      <w:r w:rsidRPr="00A96B3F">
        <w:rPr>
          <w:b/>
          <w:sz w:val="24"/>
          <w:szCs w:val="24"/>
        </w:rPr>
        <w:t xml:space="preserve">3.linjeforsvar  </w:t>
      </w:r>
    </w:p>
    <w:p w14:paraId="07339F99" w14:textId="77777777" w:rsidR="007133A1" w:rsidRPr="00A96B3F" w:rsidRDefault="00F02F57" w:rsidP="00F02F57">
      <w:pPr>
        <w:rPr>
          <w:sz w:val="24"/>
          <w:szCs w:val="24"/>
        </w:rPr>
      </w:pPr>
      <w:r w:rsidRPr="00A96B3F">
        <w:rPr>
          <w:sz w:val="24"/>
          <w:szCs w:val="24"/>
        </w:rPr>
        <w:t>Internrevisjonen er eit reiskap for styret, og gjennomfører uavhengige vurderingar og overvaking av etablert risikostyring og internkontroll. Internrevisjonen gir ei uavhengig og objektiv stadfesting til styret på at risikostyringa er robust og fungerer etter hensikta.</w:t>
      </w:r>
    </w:p>
    <w:p w14:paraId="627E63FB" w14:textId="77777777" w:rsidR="007133A1" w:rsidRDefault="007133A1">
      <w:pPr>
        <w:spacing w:after="160" w:line="259" w:lineRule="auto"/>
        <w:rPr>
          <w:sz w:val="24"/>
          <w:szCs w:val="24"/>
        </w:rPr>
      </w:pPr>
    </w:p>
    <w:p w14:paraId="25CE8541" w14:textId="77777777" w:rsidR="00903617" w:rsidRDefault="00903617">
      <w:pPr>
        <w:spacing w:after="160" w:line="259" w:lineRule="auto"/>
        <w:rPr>
          <w:sz w:val="24"/>
          <w:szCs w:val="24"/>
        </w:rPr>
      </w:pPr>
    </w:p>
    <w:p w14:paraId="7EDAC5C2" w14:textId="77777777" w:rsidR="00F02F57" w:rsidRPr="00C41375" w:rsidRDefault="004665DA" w:rsidP="004665DA">
      <w:pPr>
        <w:pStyle w:val="Overskrift3"/>
        <w:rPr>
          <w:b/>
        </w:rPr>
      </w:pPr>
      <w:bookmarkStart w:id="23" w:name="_Toc68676244"/>
      <w:r w:rsidRPr="00C41375">
        <w:rPr>
          <w:b/>
        </w:rPr>
        <w:lastRenderedPageBreak/>
        <w:t>Ansvar og rapportering</w:t>
      </w:r>
      <w:bookmarkEnd w:id="23"/>
    </w:p>
    <w:p w14:paraId="29E197B1" w14:textId="77777777" w:rsidR="004665DA" w:rsidRPr="00C41375" w:rsidRDefault="004665DA" w:rsidP="004665DA"/>
    <w:p w14:paraId="4E8530A6" w14:textId="77777777" w:rsidR="004665DA" w:rsidRPr="00A96B3F" w:rsidRDefault="004665DA" w:rsidP="004665DA">
      <w:pPr>
        <w:rPr>
          <w:sz w:val="24"/>
          <w:szCs w:val="24"/>
        </w:rPr>
      </w:pPr>
      <w:r w:rsidRPr="00A96B3F">
        <w:rPr>
          <w:b/>
          <w:sz w:val="24"/>
          <w:szCs w:val="24"/>
        </w:rPr>
        <w:t>Styret</w:t>
      </w:r>
      <w:r w:rsidRPr="00A96B3F">
        <w:rPr>
          <w:sz w:val="24"/>
          <w:szCs w:val="24"/>
        </w:rPr>
        <w:t xml:space="preserve"> har ansvaret for å </w:t>
      </w:r>
      <w:proofErr w:type="spellStart"/>
      <w:r w:rsidRPr="00A96B3F">
        <w:rPr>
          <w:sz w:val="24"/>
          <w:szCs w:val="24"/>
        </w:rPr>
        <w:t>påsjå</w:t>
      </w:r>
      <w:proofErr w:type="spellEnd"/>
      <w:r w:rsidRPr="00A96B3F">
        <w:rPr>
          <w:sz w:val="24"/>
          <w:szCs w:val="24"/>
        </w:rPr>
        <w:t xml:space="preserve"> at konsernet har ein ansvarleg kapital som er forsvarleg ut i frå det strategiske målbildet, vedteken risikoprofil og avkastning. </w:t>
      </w:r>
    </w:p>
    <w:p w14:paraId="66A837DB" w14:textId="77777777" w:rsidR="004665DA" w:rsidRPr="00A96B3F" w:rsidRDefault="004665DA" w:rsidP="004665DA">
      <w:pPr>
        <w:ind w:left="705" w:hanging="705"/>
        <w:rPr>
          <w:sz w:val="24"/>
          <w:szCs w:val="24"/>
        </w:rPr>
      </w:pPr>
      <w:r w:rsidRPr="00A96B3F">
        <w:rPr>
          <w:sz w:val="24"/>
          <w:szCs w:val="24"/>
        </w:rPr>
        <w:t>•</w:t>
      </w:r>
      <w:r w:rsidRPr="00A96B3F">
        <w:rPr>
          <w:sz w:val="24"/>
          <w:szCs w:val="24"/>
        </w:rPr>
        <w:tab/>
        <w:t xml:space="preserve">Banken sitt styre skal godkjenne og regelmessig vurdere </w:t>
      </w:r>
      <w:r w:rsidR="00A80D15">
        <w:rPr>
          <w:sz w:val="24"/>
          <w:szCs w:val="24"/>
        </w:rPr>
        <w:t xml:space="preserve">policyar og </w:t>
      </w:r>
      <w:r w:rsidRPr="00A96B3F">
        <w:rPr>
          <w:sz w:val="24"/>
          <w:szCs w:val="24"/>
        </w:rPr>
        <w:t xml:space="preserve">retningsliner for å </w:t>
      </w:r>
      <w:proofErr w:type="spellStart"/>
      <w:r w:rsidRPr="00A96B3F">
        <w:rPr>
          <w:sz w:val="24"/>
          <w:szCs w:val="24"/>
        </w:rPr>
        <w:t>påta</w:t>
      </w:r>
      <w:proofErr w:type="spellEnd"/>
      <w:r w:rsidRPr="00A96B3F">
        <w:rPr>
          <w:sz w:val="24"/>
          <w:szCs w:val="24"/>
        </w:rPr>
        <w:t xml:space="preserve"> institusjonen risikoar og for å identifisere, styre, overvake og kontrollere risikoar som banken er eller kan bli eksponert for, </w:t>
      </w:r>
      <w:proofErr w:type="spellStart"/>
      <w:r w:rsidRPr="00A96B3F">
        <w:rPr>
          <w:sz w:val="24"/>
          <w:szCs w:val="24"/>
        </w:rPr>
        <w:t>herunder</w:t>
      </w:r>
      <w:proofErr w:type="spellEnd"/>
      <w:r w:rsidRPr="00A96B3F">
        <w:rPr>
          <w:sz w:val="24"/>
          <w:szCs w:val="24"/>
        </w:rPr>
        <w:t xml:space="preserve"> risikoar knytt til makroøkonomiske forhold.</w:t>
      </w:r>
    </w:p>
    <w:p w14:paraId="5E73A772" w14:textId="77777777" w:rsidR="004665DA" w:rsidRPr="00A96B3F" w:rsidRDefault="004665DA" w:rsidP="004665DA">
      <w:pPr>
        <w:rPr>
          <w:sz w:val="24"/>
          <w:szCs w:val="24"/>
        </w:rPr>
      </w:pPr>
      <w:r w:rsidRPr="00A96B3F">
        <w:rPr>
          <w:sz w:val="24"/>
          <w:szCs w:val="24"/>
        </w:rPr>
        <w:t>•</w:t>
      </w:r>
      <w:r w:rsidRPr="00A96B3F">
        <w:rPr>
          <w:sz w:val="24"/>
          <w:szCs w:val="24"/>
        </w:rPr>
        <w:tab/>
        <w:t>Forankre prosessen godt i styret og i organisasjonen.</w:t>
      </w:r>
    </w:p>
    <w:p w14:paraId="15EBA6EB" w14:textId="77777777" w:rsidR="004665DA" w:rsidRPr="00A96B3F" w:rsidRDefault="004665DA" w:rsidP="004665DA">
      <w:pPr>
        <w:rPr>
          <w:sz w:val="24"/>
          <w:szCs w:val="24"/>
        </w:rPr>
      </w:pPr>
      <w:r w:rsidRPr="00A96B3F">
        <w:rPr>
          <w:sz w:val="24"/>
          <w:szCs w:val="24"/>
        </w:rPr>
        <w:t>•</w:t>
      </w:r>
      <w:r w:rsidRPr="00A96B3F">
        <w:rPr>
          <w:sz w:val="24"/>
          <w:szCs w:val="24"/>
        </w:rPr>
        <w:tab/>
        <w:t>Initiere prosessen for kapi</w:t>
      </w:r>
      <w:r w:rsidR="00903617">
        <w:rPr>
          <w:sz w:val="24"/>
          <w:szCs w:val="24"/>
        </w:rPr>
        <w:t>talplanlegging og risikostyring.</w:t>
      </w:r>
    </w:p>
    <w:p w14:paraId="0C6F4B6F" w14:textId="77777777" w:rsidR="004665DA" w:rsidRPr="00A96B3F" w:rsidRDefault="004665DA" w:rsidP="004665DA">
      <w:pPr>
        <w:ind w:left="705" w:hanging="705"/>
        <w:rPr>
          <w:sz w:val="24"/>
          <w:szCs w:val="24"/>
        </w:rPr>
      </w:pPr>
      <w:r w:rsidRPr="00A96B3F">
        <w:rPr>
          <w:sz w:val="24"/>
          <w:szCs w:val="24"/>
        </w:rPr>
        <w:t>•</w:t>
      </w:r>
      <w:r w:rsidRPr="00A96B3F">
        <w:rPr>
          <w:sz w:val="24"/>
          <w:szCs w:val="24"/>
        </w:rPr>
        <w:tab/>
        <w:t>Vurdering av risikoprofil og risikoappetitt</w:t>
      </w:r>
      <w:r w:rsidR="00A80D15">
        <w:rPr>
          <w:sz w:val="24"/>
          <w:szCs w:val="24"/>
        </w:rPr>
        <w:t>/-toleranse</w:t>
      </w:r>
      <w:r w:rsidRPr="00A96B3F">
        <w:rPr>
          <w:sz w:val="24"/>
          <w:szCs w:val="24"/>
        </w:rPr>
        <w:t xml:space="preserve"> som ein integrert del av bankens prognose og strategiprosess.</w:t>
      </w:r>
      <w:r w:rsidR="00903617">
        <w:rPr>
          <w:sz w:val="24"/>
          <w:szCs w:val="24"/>
        </w:rPr>
        <w:t>.</w:t>
      </w:r>
    </w:p>
    <w:p w14:paraId="24AD8E6F" w14:textId="77777777" w:rsidR="004665DA" w:rsidRPr="00A96B3F" w:rsidRDefault="004665DA" w:rsidP="004665DA">
      <w:pPr>
        <w:rPr>
          <w:sz w:val="24"/>
          <w:szCs w:val="24"/>
        </w:rPr>
      </w:pPr>
      <w:r w:rsidRPr="00A96B3F">
        <w:rPr>
          <w:sz w:val="24"/>
          <w:szCs w:val="24"/>
        </w:rPr>
        <w:t>•</w:t>
      </w:r>
      <w:r w:rsidRPr="00A96B3F">
        <w:rPr>
          <w:sz w:val="24"/>
          <w:szCs w:val="24"/>
        </w:rPr>
        <w:tab/>
        <w:t xml:space="preserve">Utforme retningsliner og </w:t>
      </w:r>
      <w:proofErr w:type="spellStart"/>
      <w:r w:rsidRPr="00A96B3F">
        <w:rPr>
          <w:sz w:val="24"/>
          <w:szCs w:val="24"/>
        </w:rPr>
        <w:t>påsjå</w:t>
      </w:r>
      <w:proofErr w:type="spellEnd"/>
      <w:r w:rsidRPr="00A96B3F">
        <w:rPr>
          <w:sz w:val="24"/>
          <w:szCs w:val="24"/>
        </w:rPr>
        <w:t xml:space="preserve"> at desse er kommunisert og implementert. </w:t>
      </w:r>
    </w:p>
    <w:p w14:paraId="313DF923" w14:textId="77777777" w:rsidR="004665DA" w:rsidRPr="00A96B3F" w:rsidRDefault="004665DA" w:rsidP="00903617">
      <w:pPr>
        <w:rPr>
          <w:sz w:val="24"/>
          <w:szCs w:val="24"/>
        </w:rPr>
      </w:pPr>
      <w:r w:rsidRPr="00A96B3F">
        <w:rPr>
          <w:sz w:val="24"/>
          <w:szCs w:val="24"/>
        </w:rPr>
        <w:t>•</w:t>
      </w:r>
      <w:r w:rsidRPr="00A96B3F">
        <w:rPr>
          <w:sz w:val="24"/>
          <w:szCs w:val="24"/>
        </w:rPr>
        <w:tab/>
        <w:t xml:space="preserve">Få seg førelagt </w:t>
      </w:r>
      <w:r w:rsidR="00903617">
        <w:rPr>
          <w:sz w:val="24"/>
          <w:szCs w:val="24"/>
        </w:rPr>
        <w:t>resultat av prosessen, vurdere nødvendige tiltak på kort/</w:t>
      </w:r>
      <w:r w:rsidRPr="00A96B3F">
        <w:rPr>
          <w:sz w:val="24"/>
          <w:szCs w:val="24"/>
        </w:rPr>
        <w:t>lang sikt.</w:t>
      </w:r>
    </w:p>
    <w:p w14:paraId="318B9220" w14:textId="77777777" w:rsidR="004665DA" w:rsidRPr="00A96B3F" w:rsidRDefault="004665DA" w:rsidP="004665DA">
      <w:pPr>
        <w:rPr>
          <w:sz w:val="24"/>
          <w:szCs w:val="24"/>
        </w:rPr>
      </w:pPr>
    </w:p>
    <w:p w14:paraId="5271AA5E" w14:textId="77777777" w:rsidR="004665DA" w:rsidRPr="00A96B3F" w:rsidRDefault="004665DA" w:rsidP="004665DA">
      <w:pPr>
        <w:rPr>
          <w:sz w:val="24"/>
          <w:szCs w:val="24"/>
        </w:rPr>
      </w:pPr>
      <w:r w:rsidRPr="00A96B3F">
        <w:rPr>
          <w:b/>
          <w:sz w:val="24"/>
          <w:szCs w:val="24"/>
        </w:rPr>
        <w:t>Administrerande direktør</w:t>
      </w:r>
      <w:r w:rsidRPr="00A96B3F">
        <w:rPr>
          <w:sz w:val="24"/>
          <w:szCs w:val="24"/>
        </w:rPr>
        <w:t xml:space="preserve"> har ansvaret for den overordna risikostyringa.</w:t>
      </w:r>
    </w:p>
    <w:p w14:paraId="6DA1C2B2" w14:textId="77777777" w:rsidR="004665DA" w:rsidRPr="00A96B3F" w:rsidRDefault="004665DA" w:rsidP="004665DA">
      <w:pPr>
        <w:ind w:left="705" w:hanging="705"/>
        <w:rPr>
          <w:sz w:val="24"/>
          <w:szCs w:val="24"/>
        </w:rPr>
      </w:pPr>
      <w:r w:rsidRPr="00A96B3F">
        <w:rPr>
          <w:sz w:val="24"/>
          <w:szCs w:val="24"/>
        </w:rPr>
        <w:t>•</w:t>
      </w:r>
      <w:r w:rsidRPr="00A96B3F">
        <w:rPr>
          <w:sz w:val="24"/>
          <w:szCs w:val="24"/>
        </w:rPr>
        <w:tab/>
        <w:t>Ansvarleg for implementering av effektive risikostyringssystem og retningsliner, samt for overvaking og rapportering av risikoeksponering. Administrerande direktør er vidare ansvarleg for delegering av fullmakter og rapportering til styret.</w:t>
      </w:r>
    </w:p>
    <w:p w14:paraId="71B70BBD" w14:textId="77777777" w:rsidR="004665DA" w:rsidRPr="00A96B3F" w:rsidRDefault="004665DA" w:rsidP="004665DA">
      <w:pPr>
        <w:rPr>
          <w:sz w:val="24"/>
          <w:szCs w:val="24"/>
        </w:rPr>
      </w:pPr>
    </w:p>
    <w:p w14:paraId="164A5337" w14:textId="77777777" w:rsidR="004665DA" w:rsidRPr="00A96B3F" w:rsidRDefault="004665DA" w:rsidP="004665DA">
      <w:pPr>
        <w:rPr>
          <w:b/>
          <w:sz w:val="24"/>
          <w:szCs w:val="24"/>
        </w:rPr>
      </w:pPr>
      <w:r w:rsidRPr="00A96B3F">
        <w:rPr>
          <w:b/>
          <w:sz w:val="24"/>
          <w:szCs w:val="24"/>
        </w:rPr>
        <w:t>Risikostyringsfunksjonen</w:t>
      </w:r>
    </w:p>
    <w:p w14:paraId="3C671AB4" w14:textId="77777777" w:rsidR="004665DA" w:rsidRPr="00A96B3F" w:rsidRDefault="004665DA" w:rsidP="004665DA">
      <w:pPr>
        <w:ind w:left="705" w:hanging="705"/>
        <w:rPr>
          <w:sz w:val="24"/>
          <w:szCs w:val="24"/>
        </w:rPr>
      </w:pPr>
      <w:r w:rsidRPr="00A96B3F">
        <w:rPr>
          <w:sz w:val="24"/>
          <w:szCs w:val="24"/>
        </w:rPr>
        <w:t>•</w:t>
      </w:r>
      <w:r w:rsidRPr="00A96B3F">
        <w:rPr>
          <w:sz w:val="24"/>
          <w:szCs w:val="24"/>
        </w:rPr>
        <w:tab/>
        <w:t>Hovudansvarleg for metodeutval og gjennomføring av berekningar og dokumentasjon av ICAAP i tett samarbeid med økonomi-/finansavdelinga.</w:t>
      </w:r>
    </w:p>
    <w:p w14:paraId="5A784E4B" w14:textId="77777777" w:rsidR="004665DA" w:rsidRPr="00A96B3F" w:rsidRDefault="004665DA" w:rsidP="004665DA">
      <w:pPr>
        <w:ind w:left="705" w:hanging="705"/>
        <w:rPr>
          <w:sz w:val="24"/>
          <w:szCs w:val="24"/>
        </w:rPr>
      </w:pPr>
      <w:r w:rsidRPr="00A96B3F">
        <w:rPr>
          <w:sz w:val="24"/>
          <w:szCs w:val="24"/>
        </w:rPr>
        <w:t>•</w:t>
      </w:r>
      <w:r w:rsidRPr="00A96B3F">
        <w:rPr>
          <w:sz w:val="24"/>
          <w:szCs w:val="24"/>
        </w:rPr>
        <w:tab/>
        <w:t xml:space="preserve">Leie </w:t>
      </w:r>
      <w:proofErr w:type="spellStart"/>
      <w:r w:rsidRPr="00A96B3F">
        <w:rPr>
          <w:sz w:val="24"/>
          <w:szCs w:val="24"/>
        </w:rPr>
        <w:t>workhops</w:t>
      </w:r>
      <w:proofErr w:type="spellEnd"/>
      <w:r w:rsidRPr="00A96B3F">
        <w:rPr>
          <w:sz w:val="24"/>
          <w:szCs w:val="24"/>
        </w:rPr>
        <w:t xml:space="preserve"> i organisasjonen for å avdekke gjeldande risikobilete og </w:t>
      </w:r>
      <w:r w:rsidR="00A80D15">
        <w:rPr>
          <w:sz w:val="24"/>
          <w:szCs w:val="24"/>
        </w:rPr>
        <w:t>følgje opp</w:t>
      </w:r>
      <w:r w:rsidRPr="00A96B3F">
        <w:rPr>
          <w:sz w:val="24"/>
          <w:szCs w:val="24"/>
        </w:rPr>
        <w:t xml:space="preserve"> at nødvendige kontrolltiltak vert sett i verk for å redusere identifiserte risikoar.</w:t>
      </w:r>
    </w:p>
    <w:p w14:paraId="54608A75" w14:textId="77777777" w:rsidR="004665DA" w:rsidRPr="00A96B3F" w:rsidRDefault="004665DA" w:rsidP="004665DA">
      <w:pPr>
        <w:ind w:left="705" w:hanging="705"/>
        <w:rPr>
          <w:sz w:val="24"/>
          <w:szCs w:val="24"/>
        </w:rPr>
      </w:pPr>
      <w:r w:rsidRPr="00A96B3F">
        <w:rPr>
          <w:sz w:val="24"/>
          <w:szCs w:val="24"/>
        </w:rPr>
        <w:t>•</w:t>
      </w:r>
      <w:r w:rsidRPr="00A96B3F">
        <w:rPr>
          <w:sz w:val="24"/>
          <w:szCs w:val="24"/>
        </w:rPr>
        <w:tab/>
        <w:t xml:space="preserve">Initierer og følger opp at banken har ein god prosess på forbetringar av overordna rammeverk og nødvendig </w:t>
      </w:r>
      <w:proofErr w:type="spellStart"/>
      <w:r w:rsidRPr="00A96B3F">
        <w:rPr>
          <w:sz w:val="24"/>
          <w:szCs w:val="24"/>
        </w:rPr>
        <w:t>detaljeringsgrad</w:t>
      </w:r>
      <w:proofErr w:type="spellEnd"/>
      <w:r w:rsidRPr="00A96B3F">
        <w:rPr>
          <w:sz w:val="24"/>
          <w:szCs w:val="24"/>
        </w:rPr>
        <w:t xml:space="preserve"> utarbeidast for operasjonelle formål og samtidig eit fokus på etterleving</w:t>
      </w:r>
      <w:r w:rsidR="00A80D15">
        <w:rPr>
          <w:sz w:val="24"/>
          <w:szCs w:val="24"/>
        </w:rPr>
        <w:t>.</w:t>
      </w:r>
    </w:p>
    <w:p w14:paraId="16AC83F9" w14:textId="77777777" w:rsidR="004665DA" w:rsidRPr="00A96B3F" w:rsidRDefault="004665DA" w:rsidP="004665DA">
      <w:pPr>
        <w:ind w:left="705" w:hanging="705"/>
        <w:rPr>
          <w:sz w:val="24"/>
          <w:szCs w:val="24"/>
        </w:rPr>
      </w:pPr>
      <w:r w:rsidRPr="00A96B3F">
        <w:rPr>
          <w:sz w:val="24"/>
          <w:szCs w:val="24"/>
        </w:rPr>
        <w:t>•</w:t>
      </w:r>
      <w:r w:rsidRPr="00A96B3F">
        <w:rPr>
          <w:sz w:val="24"/>
          <w:szCs w:val="24"/>
        </w:rPr>
        <w:tab/>
        <w:t xml:space="preserve">Skal innhente kompetanse og erfaringar frå andre på banken sine risikoområder og </w:t>
      </w:r>
      <w:proofErr w:type="spellStart"/>
      <w:r w:rsidRPr="00A96B3F">
        <w:rPr>
          <w:sz w:val="24"/>
          <w:szCs w:val="24"/>
        </w:rPr>
        <w:t>påsjå</w:t>
      </w:r>
      <w:proofErr w:type="spellEnd"/>
      <w:r w:rsidRPr="00A96B3F">
        <w:rPr>
          <w:sz w:val="24"/>
          <w:szCs w:val="24"/>
        </w:rPr>
        <w:t xml:space="preserve"> at der er tilstrekkelege prosessar for å handtere risikobilete og </w:t>
      </w:r>
      <w:proofErr w:type="spellStart"/>
      <w:r w:rsidRPr="00A96B3F">
        <w:rPr>
          <w:sz w:val="24"/>
          <w:szCs w:val="24"/>
        </w:rPr>
        <w:t>kvalitetsmessig</w:t>
      </w:r>
      <w:proofErr w:type="spellEnd"/>
      <w:r w:rsidRPr="00A96B3F">
        <w:rPr>
          <w:sz w:val="24"/>
          <w:szCs w:val="24"/>
        </w:rPr>
        <w:t xml:space="preserve"> bidra til forbetra prosesser.</w:t>
      </w:r>
    </w:p>
    <w:p w14:paraId="734F9649" w14:textId="77777777" w:rsidR="004665DA" w:rsidRPr="00A96B3F" w:rsidRDefault="004665DA" w:rsidP="004665DA">
      <w:pPr>
        <w:rPr>
          <w:sz w:val="24"/>
          <w:szCs w:val="24"/>
        </w:rPr>
      </w:pPr>
    </w:p>
    <w:p w14:paraId="4F455C83" w14:textId="77777777" w:rsidR="004665DA" w:rsidRPr="00A96B3F" w:rsidRDefault="004665DA" w:rsidP="004665DA">
      <w:pPr>
        <w:rPr>
          <w:b/>
          <w:sz w:val="24"/>
          <w:szCs w:val="24"/>
        </w:rPr>
      </w:pPr>
      <w:r w:rsidRPr="00A96B3F">
        <w:rPr>
          <w:b/>
          <w:sz w:val="24"/>
          <w:szCs w:val="24"/>
        </w:rPr>
        <w:t>Operative leiarar på vesentlege verksemd og støtteområder</w:t>
      </w:r>
    </w:p>
    <w:p w14:paraId="32FB004E" w14:textId="77777777" w:rsidR="004665DA" w:rsidRPr="00A96B3F" w:rsidRDefault="004665DA" w:rsidP="004665DA">
      <w:pPr>
        <w:ind w:left="705" w:hanging="705"/>
        <w:rPr>
          <w:sz w:val="24"/>
          <w:szCs w:val="24"/>
        </w:rPr>
      </w:pPr>
      <w:r w:rsidRPr="00A96B3F">
        <w:rPr>
          <w:sz w:val="24"/>
          <w:szCs w:val="24"/>
        </w:rPr>
        <w:t>•</w:t>
      </w:r>
      <w:r w:rsidRPr="00A96B3F">
        <w:rPr>
          <w:sz w:val="24"/>
          <w:szCs w:val="24"/>
        </w:rPr>
        <w:tab/>
        <w:t xml:space="preserve">Skal aktivt leie prosessen rundt målstyring av </w:t>
      </w:r>
      <w:proofErr w:type="spellStart"/>
      <w:r w:rsidRPr="00A96B3F">
        <w:rPr>
          <w:sz w:val="24"/>
          <w:szCs w:val="24"/>
        </w:rPr>
        <w:t>måloppnåing</w:t>
      </w:r>
      <w:proofErr w:type="spellEnd"/>
      <w:r w:rsidRPr="00A96B3F">
        <w:rPr>
          <w:sz w:val="24"/>
          <w:szCs w:val="24"/>
        </w:rPr>
        <w:t xml:space="preserve"> av e</w:t>
      </w:r>
      <w:r w:rsidR="00903617">
        <w:rPr>
          <w:sz w:val="24"/>
          <w:szCs w:val="24"/>
        </w:rPr>
        <w:t xml:space="preserve">tablerte risikostyring og </w:t>
      </w:r>
      <w:r w:rsidRPr="00A96B3F">
        <w:rPr>
          <w:sz w:val="24"/>
          <w:szCs w:val="24"/>
        </w:rPr>
        <w:t>risikoeksponering.</w:t>
      </w:r>
    </w:p>
    <w:p w14:paraId="62478DB2" w14:textId="77777777" w:rsidR="004665DA" w:rsidRPr="00A96B3F" w:rsidRDefault="004665DA" w:rsidP="004665DA">
      <w:pPr>
        <w:rPr>
          <w:sz w:val="24"/>
          <w:szCs w:val="24"/>
        </w:rPr>
      </w:pPr>
      <w:r w:rsidRPr="00A96B3F">
        <w:rPr>
          <w:sz w:val="24"/>
          <w:szCs w:val="24"/>
        </w:rPr>
        <w:t>•</w:t>
      </w:r>
      <w:r w:rsidRPr="00A96B3F">
        <w:rPr>
          <w:sz w:val="24"/>
          <w:szCs w:val="24"/>
        </w:rPr>
        <w:tab/>
        <w:t xml:space="preserve">Overvake at internkontroll vert gjennomført på tilfredsstillande måte innanfor eige  </w:t>
      </w:r>
    </w:p>
    <w:p w14:paraId="6E13CBF0" w14:textId="77777777" w:rsidR="004665DA" w:rsidRPr="00A96B3F" w:rsidRDefault="004665DA" w:rsidP="004665DA">
      <w:pPr>
        <w:ind w:left="708"/>
        <w:rPr>
          <w:sz w:val="24"/>
          <w:szCs w:val="24"/>
        </w:rPr>
      </w:pPr>
      <w:r w:rsidRPr="00A96B3F">
        <w:rPr>
          <w:sz w:val="24"/>
          <w:szCs w:val="24"/>
        </w:rPr>
        <w:t>ansvarsområde og at nødvendige tiltak blir gjennomført for å halde risiko innanfor vedtekne rammer.</w:t>
      </w:r>
    </w:p>
    <w:p w14:paraId="0883B412" w14:textId="77777777" w:rsidR="004665DA" w:rsidRPr="00A96B3F" w:rsidRDefault="004665DA" w:rsidP="004665DA">
      <w:pPr>
        <w:rPr>
          <w:sz w:val="24"/>
          <w:szCs w:val="24"/>
        </w:rPr>
      </w:pPr>
    </w:p>
    <w:p w14:paraId="3F9FD002" w14:textId="77777777" w:rsidR="004665DA" w:rsidRPr="00A96B3F" w:rsidRDefault="004665DA" w:rsidP="004665DA">
      <w:pPr>
        <w:rPr>
          <w:sz w:val="24"/>
          <w:szCs w:val="24"/>
        </w:rPr>
      </w:pPr>
      <w:r w:rsidRPr="00A96B3F">
        <w:rPr>
          <w:b/>
          <w:sz w:val="24"/>
          <w:szCs w:val="24"/>
        </w:rPr>
        <w:t xml:space="preserve">Internrevisjon </w:t>
      </w:r>
      <w:r w:rsidRPr="00A96B3F">
        <w:rPr>
          <w:sz w:val="24"/>
          <w:szCs w:val="24"/>
        </w:rPr>
        <w:t xml:space="preserve">rapporter til styret og er primært styret, men også administrasjonens reiskap for overvaking av risikostyringsprosessens effektivitet og hensiktsmessigheit. </w:t>
      </w:r>
      <w:r w:rsidR="00903617">
        <w:rPr>
          <w:sz w:val="24"/>
          <w:szCs w:val="24"/>
        </w:rPr>
        <w:t xml:space="preserve"> </w:t>
      </w:r>
      <w:r w:rsidRPr="00A96B3F">
        <w:rPr>
          <w:sz w:val="24"/>
          <w:szCs w:val="24"/>
        </w:rPr>
        <w:t>Intern</w:t>
      </w:r>
      <w:r w:rsidR="00903617">
        <w:rPr>
          <w:sz w:val="24"/>
          <w:szCs w:val="24"/>
        </w:rPr>
        <w:t xml:space="preserve">- </w:t>
      </w:r>
      <w:r w:rsidRPr="00A96B3F">
        <w:rPr>
          <w:sz w:val="24"/>
          <w:szCs w:val="24"/>
        </w:rPr>
        <w:t xml:space="preserve">revisjonens anbefalingar til forbetring vert </w:t>
      </w:r>
      <w:proofErr w:type="spellStart"/>
      <w:r w:rsidRPr="00A96B3F">
        <w:rPr>
          <w:sz w:val="24"/>
          <w:szCs w:val="24"/>
        </w:rPr>
        <w:t>løpande</w:t>
      </w:r>
      <w:proofErr w:type="spellEnd"/>
      <w:r w:rsidRPr="00A96B3F">
        <w:rPr>
          <w:sz w:val="24"/>
          <w:szCs w:val="24"/>
        </w:rPr>
        <w:t xml:space="preserve"> gjennomgått og vurdert implementert.</w:t>
      </w:r>
    </w:p>
    <w:p w14:paraId="70FBC2C7" w14:textId="77777777" w:rsidR="004665DA" w:rsidRPr="00A96B3F" w:rsidRDefault="004665DA" w:rsidP="004665DA">
      <w:pPr>
        <w:rPr>
          <w:sz w:val="24"/>
          <w:szCs w:val="24"/>
        </w:rPr>
      </w:pPr>
    </w:p>
    <w:p w14:paraId="056C3545" w14:textId="77777777" w:rsidR="004665DA" w:rsidRPr="00A96B3F" w:rsidRDefault="004665DA" w:rsidP="004665DA">
      <w:pPr>
        <w:rPr>
          <w:b/>
          <w:sz w:val="24"/>
          <w:szCs w:val="24"/>
        </w:rPr>
      </w:pPr>
      <w:r w:rsidRPr="00A96B3F">
        <w:rPr>
          <w:b/>
          <w:sz w:val="24"/>
          <w:szCs w:val="24"/>
        </w:rPr>
        <w:t>Rapportering</w:t>
      </w:r>
    </w:p>
    <w:p w14:paraId="23445DFA" w14:textId="77777777" w:rsidR="00F02F57" w:rsidRPr="00A96B3F" w:rsidRDefault="004665DA" w:rsidP="00903617">
      <w:pPr>
        <w:rPr>
          <w:sz w:val="24"/>
          <w:szCs w:val="24"/>
        </w:rPr>
      </w:pPr>
      <w:r w:rsidRPr="00A96B3F">
        <w:rPr>
          <w:sz w:val="24"/>
          <w:szCs w:val="24"/>
        </w:rPr>
        <w:t xml:space="preserve">SpareBank 1 Søre Sunnmøre har overordna </w:t>
      </w:r>
      <w:r w:rsidR="00A80D15">
        <w:rPr>
          <w:sz w:val="24"/>
          <w:szCs w:val="24"/>
        </w:rPr>
        <w:t>policy/</w:t>
      </w:r>
      <w:r w:rsidRPr="00A96B3F">
        <w:rPr>
          <w:sz w:val="24"/>
          <w:szCs w:val="24"/>
        </w:rPr>
        <w:t xml:space="preserve">retningsliner </w:t>
      </w:r>
      <w:proofErr w:type="spellStart"/>
      <w:r w:rsidRPr="00A96B3F">
        <w:rPr>
          <w:sz w:val="24"/>
          <w:szCs w:val="24"/>
        </w:rPr>
        <w:t>knytta</w:t>
      </w:r>
      <w:proofErr w:type="spellEnd"/>
      <w:r w:rsidRPr="00A96B3F">
        <w:rPr>
          <w:sz w:val="24"/>
          <w:szCs w:val="24"/>
        </w:rPr>
        <w:t xml:space="preserve"> til risiko- og kapitalstyring som inneheld spesifikasjon av rammer/måltal sett av styret. </w:t>
      </w:r>
      <w:r w:rsidR="00A80D15">
        <w:rPr>
          <w:sz w:val="24"/>
          <w:szCs w:val="24"/>
        </w:rPr>
        <w:t xml:space="preserve">Bankens </w:t>
      </w:r>
      <w:r w:rsidRPr="00A96B3F">
        <w:rPr>
          <w:sz w:val="24"/>
          <w:szCs w:val="24"/>
        </w:rPr>
        <w:t>overordna risikoeksponering og risikoutvikling vert fylgt opp gjennom periodiske risikorapportar til administrasjon og styre. Administrasjonen utarbeidar eigne rapporter månadleg/kvartalsvis som viser utvikling mot vedtekne måltal/rammer. I tillegg rapporter risikostyring i eigen risikorapport til administrerande direktør og styret kvartalsvis.</w:t>
      </w:r>
      <w:r w:rsidR="00F02F57" w:rsidRPr="00A96B3F">
        <w:rPr>
          <w:sz w:val="24"/>
          <w:szCs w:val="24"/>
        </w:rPr>
        <w:br w:type="page"/>
      </w:r>
    </w:p>
    <w:p w14:paraId="10D6055B" w14:textId="77777777" w:rsidR="00A556A6" w:rsidRPr="00C41375" w:rsidRDefault="00A556A6" w:rsidP="005C08C0">
      <w:pPr>
        <w:pStyle w:val="Overskrift1"/>
      </w:pPr>
      <w:bookmarkStart w:id="24" w:name="_Toc68676245"/>
      <w:r w:rsidRPr="00C41375">
        <w:lastRenderedPageBreak/>
        <w:t>risiko- og kapitalstyr</w:t>
      </w:r>
      <w:bookmarkEnd w:id="12"/>
      <w:bookmarkEnd w:id="13"/>
      <w:r w:rsidRPr="00C41375">
        <w:t>i</w:t>
      </w:r>
      <w:bookmarkStart w:id="25" w:name="_Toc194460161"/>
      <w:bookmarkStart w:id="26" w:name="_Toc519150497"/>
      <w:r w:rsidRPr="00C41375">
        <w:t>ng</w:t>
      </w:r>
      <w:bookmarkEnd w:id="24"/>
    </w:p>
    <w:p w14:paraId="7D983D1C" w14:textId="77777777" w:rsidR="00A556A6" w:rsidRPr="00C41375" w:rsidRDefault="006C3A03" w:rsidP="005C08C0">
      <w:pPr>
        <w:pStyle w:val="Overskrift2"/>
        <w:rPr>
          <w:szCs w:val="24"/>
        </w:rPr>
      </w:pPr>
      <w:bookmarkStart w:id="27" w:name="_Toc68676246"/>
      <w:bookmarkEnd w:id="25"/>
      <w:bookmarkEnd w:id="26"/>
      <w:r w:rsidRPr="00C41375">
        <w:rPr>
          <w:szCs w:val="24"/>
        </w:rPr>
        <w:t>Overordna</w:t>
      </w:r>
      <w:r w:rsidR="0079471F" w:rsidRPr="00C41375">
        <w:rPr>
          <w:szCs w:val="24"/>
        </w:rPr>
        <w:t xml:space="preserve"> risikoprofil</w:t>
      </w:r>
      <w:bookmarkEnd w:id="27"/>
    </w:p>
    <w:p w14:paraId="546D5F32" w14:textId="77777777" w:rsidR="0079471F" w:rsidRPr="00C41375" w:rsidRDefault="0079471F" w:rsidP="0079471F">
      <w:pPr>
        <w:rPr>
          <w:sz w:val="24"/>
          <w:szCs w:val="24"/>
        </w:rPr>
      </w:pPr>
      <w:r w:rsidRPr="00C41375">
        <w:rPr>
          <w:sz w:val="24"/>
          <w:szCs w:val="24"/>
        </w:rPr>
        <w:t xml:space="preserve">I Strategiplanen for 2020-2022, som ble vedteken av styret 21.01.20, står følgjande knytt til risikoprofil og risikostyring i banken: </w:t>
      </w:r>
    </w:p>
    <w:p w14:paraId="02E9DD1B" w14:textId="77777777" w:rsidR="0079471F" w:rsidRPr="00C41375" w:rsidRDefault="0079471F" w:rsidP="0079471F">
      <w:pPr>
        <w:rPr>
          <w:sz w:val="24"/>
          <w:szCs w:val="24"/>
        </w:rPr>
      </w:pPr>
    </w:p>
    <w:p w14:paraId="60D4036A" w14:textId="77777777" w:rsidR="0079471F" w:rsidRPr="00C41375" w:rsidRDefault="0079471F" w:rsidP="0079471F">
      <w:pPr>
        <w:rPr>
          <w:sz w:val="24"/>
          <w:szCs w:val="24"/>
        </w:rPr>
      </w:pPr>
      <w:r w:rsidRPr="00C41375">
        <w:rPr>
          <w:sz w:val="24"/>
          <w:szCs w:val="24"/>
        </w:rPr>
        <w:t xml:space="preserve">Risikostyring og internkontroll skal sikre at vi når måla våre på ein hensiktsmessig og forsvarleg måte, og er derfor eit forretningsmessig og strategisk verktøy i banken. </w:t>
      </w:r>
    </w:p>
    <w:p w14:paraId="4093D29A" w14:textId="77777777" w:rsidR="0079471F" w:rsidRPr="00C41375" w:rsidRDefault="0079471F" w:rsidP="0079471F">
      <w:pPr>
        <w:rPr>
          <w:sz w:val="24"/>
          <w:szCs w:val="24"/>
        </w:rPr>
      </w:pPr>
    </w:p>
    <w:p w14:paraId="0203274E" w14:textId="77777777" w:rsidR="0079471F" w:rsidRPr="00C41375" w:rsidRDefault="0079471F" w:rsidP="0079471F">
      <w:pPr>
        <w:rPr>
          <w:sz w:val="24"/>
          <w:szCs w:val="24"/>
        </w:rPr>
      </w:pPr>
      <w:r w:rsidRPr="00C41375">
        <w:rPr>
          <w:sz w:val="24"/>
          <w:szCs w:val="24"/>
        </w:rPr>
        <w:t>Risikostyring skal vere ein prosess for å identifisere, handtere og følgje opp risikoar slik at samla eksponering er i samsvar med bankens valde risikoprofil. Vi skal ha ein moderat til låg risikoprofil.</w:t>
      </w:r>
    </w:p>
    <w:p w14:paraId="4E078824" w14:textId="77777777" w:rsidR="0079471F" w:rsidRPr="00C41375" w:rsidRDefault="0079471F" w:rsidP="0079471F">
      <w:pPr>
        <w:rPr>
          <w:sz w:val="24"/>
          <w:szCs w:val="24"/>
        </w:rPr>
      </w:pPr>
    </w:p>
    <w:p w14:paraId="11FEBEC0" w14:textId="77777777" w:rsidR="0079471F" w:rsidRPr="00C41375" w:rsidRDefault="0079471F" w:rsidP="0079471F">
      <w:pPr>
        <w:rPr>
          <w:sz w:val="24"/>
          <w:szCs w:val="24"/>
        </w:rPr>
      </w:pPr>
      <w:r w:rsidRPr="00C41375">
        <w:rPr>
          <w:sz w:val="24"/>
          <w:szCs w:val="24"/>
        </w:rPr>
        <w:t xml:space="preserve">Risikostyringa skal støtte opp under strategisk utvikling og </w:t>
      </w:r>
      <w:proofErr w:type="spellStart"/>
      <w:r w:rsidRPr="00C41375">
        <w:rPr>
          <w:sz w:val="24"/>
          <w:szCs w:val="24"/>
        </w:rPr>
        <w:t>måloppnåing</w:t>
      </w:r>
      <w:proofErr w:type="spellEnd"/>
      <w:r w:rsidRPr="00C41375">
        <w:rPr>
          <w:sz w:val="24"/>
          <w:szCs w:val="24"/>
        </w:rPr>
        <w:t xml:space="preserve"> for dermed å medverke til finansiell stabilitet og forsvarleg </w:t>
      </w:r>
      <w:proofErr w:type="spellStart"/>
      <w:r w:rsidRPr="00C41375">
        <w:rPr>
          <w:sz w:val="24"/>
          <w:szCs w:val="24"/>
        </w:rPr>
        <w:t>formuesforvaltning</w:t>
      </w:r>
      <w:proofErr w:type="spellEnd"/>
      <w:r w:rsidRPr="00C41375">
        <w:rPr>
          <w:sz w:val="24"/>
          <w:szCs w:val="24"/>
        </w:rPr>
        <w:t>. Dette skal vi oppnå gjennom å:</w:t>
      </w:r>
    </w:p>
    <w:p w14:paraId="74E884EB" w14:textId="77777777" w:rsidR="0079471F" w:rsidRPr="00C41375" w:rsidRDefault="0079471F" w:rsidP="0079471F">
      <w:pPr>
        <w:rPr>
          <w:sz w:val="24"/>
          <w:szCs w:val="24"/>
        </w:rPr>
      </w:pPr>
    </w:p>
    <w:p w14:paraId="17401BEB" w14:textId="77777777" w:rsidR="0079471F" w:rsidRPr="00A80D15" w:rsidRDefault="00A80D15" w:rsidP="00A80D15">
      <w:pPr>
        <w:pStyle w:val="Listeavsnitt"/>
        <w:numPr>
          <w:ilvl w:val="0"/>
          <w:numId w:val="37"/>
        </w:numPr>
        <w:rPr>
          <w:sz w:val="24"/>
          <w:szCs w:val="24"/>
        </w:rPr>
      </w:pPr>
      <w:r w:rsidRPr="00A80D15">
        <w:rPr>
          <w:sz w:val="24"/>
          <w:szCs w:val="24"/>
        </w:rPr>
        <w:t>h</w:t>
      </w:r>
      <w:r w:rsidR="0079471F" w:rsidRPr="00A80D15">
        <w:rPr>
          <w:sz w:val="24"/>
          <w:szCs w:val="24"/>
        </w:rPr>
        <w:t>a ein sterk bedriftskultur som vert kjenneteikna av høg bevi</w:t>
      </w:r>
      <w:r w:rsidRPr="00A80D15">
        <w:rPr>
          <w:sz w:val="24"/>
          <w:szCs w:val="24"/>
        </w:rPr>
        <w:t>sstheit om risikostyring</w:t>
      </w:r>
    </w:p>
    <w:p w14:paraId="117BB342" w14:textId="77777777" w:rsidR="0079471F" w:rsidRPr="00A80D15" w:rsidRDefault="00A80D15" w:rsidP="00A80D15">
      <w:pPr>
        <w:pStyle w:val="Listeavsnitt"/>
        <w:numPr>
          <w:ilvl w:val="0"/>
          <w:numId w:val="37"/>
        </w:numPr>
        <w:rPr>
          <w:sz w:val="24"/>
          <w:szCs w:val="24"/>
        </w:rPr>
      </w:pPr>
      <w:r w:rsidRPr="00A80D15">
        <w:rPr>
          <w:sz w:val="24"/>
          <w:szCs w:val="24"/>
        </w:rPr>
        <w:t>h</w:t>
      </w:r>
      <w:r w:rsidR="0079471F" w:rsidRPr="00A80D15">
        <w:rPr>
          <w:sz w:val="24"/>
          <w:szCs w:val="24"/>
        </w:rPr>
        <w:t>a god forståing av k</w:t>
      </w:r>
      <w:r w:rsidRPr="00A80D15">
        <w:rPr>
          <w:sz w:val="24"/>
          <w:szCs w:val="24"/>
        </w:rPr>
        <w:t>va risikoar som driv innteninga</w:t>
      </w:r>
    </w:p>
    <w:p w14:paraId="519896E2" w14:textId="77777777" w:rsidR="0079471F" w:rsidRPr="00DC4435" w:rsidRDefault="00A80D15" w:rsidP="00DC4435">
      <w:pPr>
        <w:pStyle w:val="Listeavsnitt"/>
        <w:numPr>
          <w:ilvl w:val="0"/>
          <w:numId w:val="37"/>
        </w:numPr>
        <w:rPr>
          <w:sz w:val="24"/>
          <w:szCs w:val="24"/>
        </w:rPr>
      </w:pPr>
      <w:proofErr w:type="spellStart"/>
      <w:r w:rsidRPr="00DC4435">
        <w:rPr>
          <w:sz w:val="24"/>
          <w:szCs w:val="24"/>
        </w:rPr>
        <w:t>t</w:t>
      </w:r>
      <w:r w:rsidR="0079471F" w:rsidRPr="00DC4435">
        <w:rPr>
          <w:sz w:val="24"/>
          <w:szCs w:val="24"/>
        </w:rPr>
        <w:t>ilstrebe</w:t>
      </w:r>
      <w:proofErr w:type="spellEnd"/>
      <w:r w:rsidR="0079471F" w:rsidRPr="00DC4435">
        <w:rPr>
          <w:sz w:val="24"/>
          <w:szCs w:val="24"/>
        </w:rPr>
        <w:t xml:space="preserve"> optimal utnytting av kapitalen innanfor vedtatt forretningsstrategi, men likevel slik at dei til ei kvar tid strat</w:t>
      </w:r>
      <w:r w:rsidRPr="00DC4435">
        <w:rPr>
          <w:sz w:val="24"/>
          <w:szCs w:val="24"/>
        </w:rPr>
        <w:t>egiske kapitalmål vert oppfylte</w:t>
      </w:r>
    </w:p>
    <w:p w14:paraId="65E146DF" w14:textId="77777777" w:rsidR="0079471F" w:rsidRPr="00DC4435" w:rsidRDefault="00A80D15" w:rsidP="00DC4435">
      <w:pPr>
        <w:pStyle w:val="Listeavsnitt"/>
        <w:numPr>
          <w:ilvl w:val="0"/>
          <w:numId w:val="37"/>
        </w:numPr>
        <w:rPr>
          <w:sz w:val="24"/>
          <w:szCs w:val="24"/>
        </w:rPr>
      </w:pPr>
      <w:r w:rsidRPr="00DC4435">
        <w:rPr>
          <w:sz w:val="24"/>
          <w:szCs w:val="24"/>
        </w:rPr>
        <w:t>u</w:t>
      </w:r>
      <w:r w:rsidR="0079471F" w:rsidRPr="00DC4435">
        <w:rPr>
          <w:sz w:val="24"/>
          <w:szCs w:val="24"/>
        </w:rPr>
        <w:t>nngå at uventa enkelthendingar skal kunne skade bankens finan</w:t>
      </w:r>
      <w:r w:rsidRPr="00DC4435">
        <w:rPr>
          <w:sz w:val="24"/>
          <w:szCs w:val="24"/>
        </w:rPr>
        <w:t>sielle stilling i alvorleg grad</w:t>
      </w:r>
    </w:p>
    <w:p w14:paraId="0E68D300" w14:textId="77777777" w:rsidR="0079471F" w:rsidRPr="00DC4435" w:rsidRDefault="00A80D15" w:rsidP="00DC4435">
      <w:pPr>
        <w:pStyle w:val="Listeavsnitt"/>
        <w:numPr>
          <w:ilvl w:val="0"/>
          <w:numId w:val="37"/>
        </w:numPr>
        <w:rPr>
          <w:sz w:val="24"/>
          <w:szCs w:val="24"/>
        </w:rPr>
      </w:pPr>
      <w:r w:rsidRPr="00DC4435">
        <w:rPr>
          <w:sz w:val="24"/>
          <w:szCs w:val="24"/>
        </w:rPr>
        <w:t>u</w:t>
      </w:r>
      <w:r w:rsidR="0079471F" w:rsidRPr="00DC4435">
        <w:rPr>
          <w:sz w:val="24"/>
          <w:szCs w:val="24"/>
        </w:rPr>
        <w:t xml:space="preserve">tnytte mogleg synergi og </w:t>
      </w:r>
      <w:proofErr w:type="spellStart"/>
      <w:r w:rsidR="0079471F" w:rsidRPr="00DC4435">
        <w:rPr>
          <w:sz w:val="24"/>
          <w:szCs w:val="24"/>
        </w:rPr>
        <w:t>diversifiseringseffekter</w:t>
      </w:r>
      <w:proofErr w:type="spellEnd"/>
      <w:r w:rsidR="0079471F" w:rsidRPr="00DC4435">
        <w:rPr>
          <w:sz w:val="24"/>
          <w:szCs w:val="24"/>
        </w:rPr>
        <w:t>.</w:t>
      </w:r>
    </w:p>
    <w:p w14:paraId="66734F62" w14:textId="77777777" w:rsidR="0079471F" w:rsidRPr="00DC4435" w:rsidRDefault="00A80D15" w:rsidP="00DC4435">
      <w:pPr>
        <w:pStyle w:val="Listeavsnitt"/>
        <w:numPr>
          <w:ilvl w:val="0"/>
          <w:numId w:val="37"/>
        </w:numPr>
        <w:rPr>
          <w:sz w:val="24"/>
          <w:szCs w:val="24"/>
        </w:rPr>
      </w:pPr>
      <w:r w:rsidRPr="00DC4435">
        <w:rPr>
          <w:sz w:val="24"/>
          <w:szCs w:val="24"/>
        </w:rPr>
        <w:t>h</w:t>
      </w:r>
      <w:r w:rsidR="0079471F" w:rsidRPr="00DC4435">
        <w:rPr>
          <w:sz w:val="24"/>
          <w:szCs w:val="24"/>
        </w:rPr>
        <w:t>a</w:t>
      </w:r>
      <w:r w:rsidRPr="00DC4435">
        <w:rPr>
          <w:sz w:val="24"/>
          <w:szCs w:val="24"/>
        </w:rPr>
        <w:t xml:space="preserve"> ei hensiktsmessig organisering</w:t>
      </w:r>
    </w:p>
    <w:p w14:paraId="70B95F21" w14:textId="77777777" w:rsidR="00A80D15" w:rsidRPr="00DC4435" w:rsidRDefault="00DC4435" w:rsidP="00DC4435">
      <w:pPr>
        <w:pStyle w:val="Listeavsnitt"/>
        <w:numPr>
          <w:ilvl w:val="0"/>
          <w:numId w:val="37"/>
        </w:numPr>
        <w:rPr>
          <w:sz w:val="24"/>
          <w:szCs w:val="24"/>
        </w:rPr>
      </w:pPr>
      <w:r>
        <w:rPr>
          <w:sz w:val="24"/>
          <w:szCs w:val="24"/>
        </w:rPr>
        <w:t xml:space="preserve">ha god forståing og </w:t>
      </w:r>
      <w:proofErr w:type="spellStart"/>
      <w:r>
        <w:rPr>
          <w:sz w:val="24"/>
          <w:szCs w:val="24"/>
        </w:rPr>
        <w:t>påsjå</w:t>
      </w:r>
      <w:proofErr w:type="spellEnd"/>
      <w:r>
        <w:rPr>
          <w:sz w:val="24"/>
          <w:szCs w:val="24"/>
        </w:rPr>
        <w:t xml:space="preserve"> tilpassing til dei </w:t>
      </w:r>
      <w:proofErr w:type="spellStart"/>
      <w:r>
        <w:rPr>
          <w:sz w:val="24"/>
          <w:szCs w:val="24"/>
        </w:rPr>
        <w:t>regulatoriske</w:t>
      </w:r>
      <w:proofErr w:type="spellEnd"/>
      <w:r>
        <w:rPr>
          <w:sz w:val="24"/>
          <w:szCs w:val="24"/>
        </w:rPr>
        <w:t xml:space="preserve"> krava</w:t>
      </w:r>
    </w:p>
    <w:p w14:paraId="128370D9" w14:textId="77777777" w:rsidR="0079471F" w:rsidRPr="00DC4435" w:rsidRDefault="00A80D15" w:rsidP="00DC4435">
      <w:pPr>
        <w:pStyle w:val="Listeavsnitt"/>
        <w:numPr>
          <w:ilvl w:val="0"/>
          <w:numId w:val="37"/>
        </w:numPr>
        <w:rPr>
          <w:sz w:val="24"/>
          <w:szCs w:val="24"/>
        </w:rPr>
      </w:pPr>
      <w:r w:rsidRPr="00DC4435">
        <w:rPr>
          <w:sz w:val="24"/>
          <w:szCs w:val="24"/>
        </w:rPr>
        <w:t>e</w:t>
      </w:r>
      <w:r w:rsidR="0079471F" w:rsidRPr="00DC4435">
        <w:rPr>
          <w:sz w:val="24"/>
          <w:szCs w:val="24"/>
        </w:rPr>
        <w:t>tterleve lover o</w:t>
      </w:r>
      <w:r w:rsidR="00DC4435">
        <w:rPr>
          <w:sz w:val="24"/>
          <w:szCs w:val="24"/>
        </w:rPr>
        <w:t>g reglar i heile organisasjonen</w:t>
      </w:r>
    </w:p>
    <w:p w14:paraId="578CF20C" w14:textId="77777777" w:rsidR="0079471F" w:rsidRPr="00C41375" w:rsidRDefault="0079471F" w:rsidP="0079471F">
      <w:pPr>
        <w:rPr>
          <w:sz w:val="24"/>
          <w:szCs w:val="24"/>
        </w:rPr>
      </w:pPr>
    </w:p>
    <w:p w14:paraId="552E9F8F" w14:textId="77777777" w:rsidR="00A556A6" w:rsidRPr="00C41375" w:rsidRDefault="00A556A6" w:rsidP="00A556A6">
      <w:pPr>
        <w:rPr>
          <w:sz w:val="24"/>
          <w:szCs w:val="24"/>
        </w:rPr>
      </w:pPr>
      <w:r w:rsidRPr="00C41375">
        <w:rPr>
          <w:sz w:val="24"/>
          <w:szCs w:val="24"/>
        </w:rPr>
        <w:t xml:space="preserve">SpareBank 1 Søre Sunnmøre har ein revisjon av den overordna strategien jamleg, og minimum ein gong i året. Dette omfattar ein gjennomgang av endringar i rammevilkår som m.a. konkurransesituasjonen, krav frå offentlege styresmakter, endring i </w:t>
      </w:r>
      <w:proofErr w:type="spellStart"/>
      <w:r w:rsidRPr="00C41375">
        <w:rPr>
          <w:sz w:val="24"/>
          <w:szCs w:val="24"/>
        </w:rPr>
        <w:t>kundeadferd</w:t>
      </w:r>
      <w:proofErr w:type="spellEnd"/>
      <w:r w:rsidRPr="00C41375">
        <w:rPr>
          <w:sz w:val="24"/>
          <w:szCs w:val="24"/>
        </w:rPr>
        <w:t xml:space="preserve"> og krav til kompetanse og organisering. I strategiprosessen vert det lagt vekt på å involvere organisasjon, for å skape aksept for strategien slik at endringstiltak verkeleg kan gjennomførast. Resultatet av denne strategiprosessen er n</w:t>
      </w:r>
      <w:r w:rsidR="00E2063B" w:rsidRPr="00C41375">
        <w:rPr>
          <w:sz w:val="24"/>
          <w:szCs w:val="24"/>
        </w:rPr>
        <w:t>edfelt i strategiplanen</w:t>
      </w:r>
      <w:r w:rsidRPr="00C41375">
        <w:rPr>
          <w:sz w:val="24"/>
          <w:szCs w:val="24"/>
        </w:rPr>
        <w:t>. Strategiplanen er å sjå på som ein del av bankens samla styringsdokument, m.a. i forhold til ”</w:t>
      </w:r>
      <w:proofErr w:type="spellStart"/>
      <w:r w:rsidRPr="00C41375">
        <w:rPr>
          <w:sz w:val="24"/>
          <w:szCs w:val="24"/>
        </w:rPr>
        <w:t>Internal</w:t>
      </w:r>
      <w:proofErr w:type="spellEnd"/>
      <w:r w:rsidRPr="00C41375">
        <w:rPr>
          <w:sz w:val="24"/>
          <w:szCs w:val="24"/>
        </w:rPr>
        <w:t xml:space="preserve"> </w:t>
      </w:r>
      <w:proofErr w:type="spellStart"/>
      <w:r w:rsidRPr="00C41375">
        <w:rPr>
          <w:sz w:val="24"/>
          <w:szCs w:val="24"/>
        </w:rPr>
        <w:t>Governance</w:t>
      </w:r>
      <w:proofErr w:type="spellEnd"/>
      <w:r w:rsidRPr="00C41375">
        <w:rPr>
          <w:sz w:val="24"/>
          <w:szCs w:val="24"/>
        </w:rPr>
        <w:t>”. Vidare har banken ei rekkje overordna dokument/rammer på ulike område som jamleg vert revidert, minimum ein gong i året.</w:t>
      </w:r>
    </w:p>
    <w:p w14:paraId="78AC0BAF" w14:textId="77777777" w:rsidR="00A556A6" w:rsidRPr="00C41375" w:rsidRDefault="00A556A6" w:rsidP="00A556A6">
      <w:pPr>
        <w:rPr>
          <w:sz w:val="24"/>
          <w:szCs w:val="24"/>
        </w:rPr>
      </w:pPr>
    </w:p>
    <w:p w14:paraId="7B493780" w14:textId="77777777" w:rsidR="005C08C0" w:rsidRPr="00C41375" w:rsidRDefault="005C08C0" w:rsidP="00A556A6">
      <w:pPr>
        <w:rPr>
          <w:b/>
          <w:color w:val="FF0000"/>
          <w:sz w:val="24"/>
          <w:szCs w:val="24"/>
        </w:rPr>
      </w:pPr>
    </w:p>
    <w:p w14:paraId="42E31E50" w14:textId="77777777" w:rsidR="00A556A6" w:rsidRPr="00C41375" w:rsidRDefault="0079471F" w:rsidP="005C08C0">
      <w:pPr>
        <w:pStyle w:val="Overskrift2"/>
        <w:rPr>
          <w:szCs w:val="24"/>
        </w:rPr>
      </w:pPr>
      <w:bookmarkStart w:id="28" w:name="_Toc68676247"/>
      <w:r w:rsidRPr="00C41375">
        <w:rPr>
          <w:szCs w:val="24"/>
        </w:rPr>
        <w:t>Rammeverk og p</w:t>
      </w:r>
      <w:r w:rsidR="00A556A6" w:rsidRPr="00C41375">
        <w:rPr>
          <w:szCs w:val="24"/>
        </w:rPr>
        <w:t>rosess</w:t>
      </w:r>
      <w:r w:rsidRPr="00C41375">
        <w:rPr>
          <w:szCs w:val="24"/>
        </w:rPr>
        <w:t xml:space="preserve"> risiko- og kapitalstyring</w:t>
      </w:r>
      <w:bookmarkEnd w:id="28"/>
    </w:p>
    <w:p w14:paraId="1E0EC3CC" w14:textId="77777777" w:rsidR="0079471F" w:rsidRPr="00C41375" w:rsidRDefault="0079471F" w:rsidP="0079471F">
      <w:pPr>
        <w:rPr>
          <w:sz w:val="24"/>
          <w:szCs w:val="24"/>
        </w:rPr>
      </w:pPr>
      <w:r w:rsidRPr="00C41375">
        <w:rPr>
          <w:sz w:val="24"/>
          <w:szCs w:val="24"/>
        </w:rPr>
        <w:t xml:space="preserve">Prosessen for risikoidentifikasjon dekkjer alle vesentlege risikoområde til konsernet. Prosessen vert gjennomført som ein integrert del av konsernets strategi- og budsjettprosess. Det vert gjennomført ulike analysar av risikoane som er identifiserte for å forstå risikoens eigenskapar med tilhøyrande årsaksmekanismar. Alle vesentlege risikoar er i den utstrekning det er mogeleg kvantifisert gjennom forventa tap og behovet for økonomisk kapital. </w:t>
      </w:r>
      <w:proofErr w:type="spellStart"/>
      <w:r w:rsidRPr="00C41375">
        <w:rPr>
          <w:sz w:val="24"/>
          <w:szCs w:val="24"/>
        </w:rPr>
        <w:t>Kvantifisering</w:t>
      </w:r>
      <w:proofErr w:type="spellEnd"/>
      <w:r w:rsidRPr="00C41375">
        <w:rPr>
          <w:sz w:val="24"/>
          <w:szCs w:val="24"/>
        </w:rPr>
        <w:t xml:space="preserve"> skal vere basert på kjende og forsvarlege metodar og framgangsmetodar for måling av risiko.</w:t>
      </w:r>
    </w:p>
    <w:p w14:paraId="377A2FB1" w14:textId="77777777" w:rsidR="00A92CBA" w:rsidRPr="00C41375" w:rsidRDefault="00A92CBA" w:rsidP="0079471F">
      <w:pPr>
        <w:rPr>
          <w:sz w:val="24"/>
          <w:szCs w:val="24"/>
        </w:rPr>
      </w:pPr>
    </w:p>
    <w:p w14:paraId="6584772F" w14:textId="77777777" w:rsidR="00FE58CF" w:rsidRPr="00C41375" w:rsidRDefault="00FE58CF" w:rsidP="00FE58CF"/>
    <w:p w14:paraId="25DD36C5" w14:textId="77777777" w:rsidR="00A556A6" w:rsidRPr="00C41375" w:rsidRDefault="00A556A6" w:rsidP="00A556A6">
      <w:pPr>
        <w:rPr>
          <w:b/>
          <w:sz w:val="24"/>
          <w:szCs w:val="24"/>
        </w:rPr>
      </w:pPr>
      <w:r w:rsidRPr="00C41375">
        <w:rPr>
          <w:b/>
          <w:sz w:val="24"/>
          <w:szCs w:val="24"/>
        </w:rPr>
        <w:t>Risiko- og kapitalvurderingsprosessen bygger på følgjande:</w:t>
      </w:r>
    </w:p>
    <w:p w14:paraId="328ADE3D" w14:textId="77777777" w:rsidR="00A556A6" w:rsidRPr="00C41375" w:rsidRDefault="00A556A6" w:rsidP="00A84643">
      <w:pPr>
        <w:pStyle w:val="Listeavsnitt"/>
        <w:numPr>
          <w:ilvl w:val="0"/>
          <w:numId w:val="5"/>
        </w:numPr>
        <w:rPr>
          <w:sz w:val="24"/>
          <w:szCs w:val="24"/>
        </w:rPr>
      </w:pPr>
      <w:r w:rsidRPr="00C41375">
        <w:rPr>
          <w:sz w:val="24"/>
          <w:szCs w:val="24"/>
        </w:rPr>
        <w:t>Prosessen er styret sitt ansvar</w:t>
      </w:r>
    </w:p>
    <w:p w14:paraId="147C8641" w14:textId="77777777" w:rsidR="00A556A6" w:rsidRPr="00C41375" w:rsidRDefault="00A556A6" w:rsidP="00A84643">
      <w:pPr>
        <w:pStyle w:val="Listeavsnitt"/>
        <w:numPr>
          <w:ilvl w:val="0"/>
          <w:numId w:val="5"/>
        </w:numPr>
        <w:rPr>
          <w:sz w:val="24"/>
          <w:szCs w:val="24"/>
        </w:rPr>
      </w:pPr>
      <w:r w:rsidRPr="00C41375">
        <w:rPr>
          <w:sz w:val="24"/>
          <w:szCs w:val="24"/>
        </w:rPr>
        <w:t>Banken nyttar metodar og vurderingar for risiko og kapitalbehov fasett av Finanstilsynet, men støtter seg både på standardmetodar og SpareBank 1 Alliansen sine system og kompetanse.</w:t>
      </w:r>
    </w:p>
    <w:p w14:paraId="08373905" w14:textId="77777777" w:rsidR="00A556A6" w:rsidRPr="00C41375" w:rsidRDefault="00A556A6" w:rsidP="00A84643">
      <w:pPr>
        <w:pStyle w:val="Listeavsnitt"/>
        <w:numPr>
          <w:ilvl w:val="0"/>
          <w:numId w:val="5"/>
        </w:numPr>
        <w:rPr>
          <w:sz w:val="24"/>
          <w:szCs w:val="24"/>
        </w:rPr>
      </w:pPr>
      <w:r w:rsidRPr="00C41375">
        <w:rPr>
          <w:sz w:val="24"/>
          <w:szCs w:val="24"/>
        </w:rPr>
        <w:t>Prosessen skal vere nedfelt i formaliserte dokument og rutinar.</w:t>
      </w:r>
    </w:p>
    <w:p w14:paraId="49931A48" w14:textId="77777777" w:rsidR="00A556A6" w:rsidRPr="00C41375" w:rsidRDefault="00A556A6" w:rsidP="00A84643">
      <w:pPr>
        <w:pStyle w:val="Listeavsnitt"/>
        <w:numPr>
          <w:ilvl w:val="0"/>
          <w:numId w:val="5"/>
        </w:numPr>
        <w:rPr>
          <w:sz w:val="24"/>
          <w:szCs w:val="24"/>
        </w:rPr>
      </w:pPr>
      <w:r w:rsidRPr="00C41375">
        <w:rPr>
          <w:sz w:val="24"/>
          <w:szCs w:val="24"/>
        </w:rPr>
        <w:t xml:space="preserve">Prosessen skal vere ein integrert del av styringsprosessen og </w:t>
      </w:r>
      <w:proofErr w:type="spellStart"/>
      <w:r w:rsidRPr="00C41375">
        <w:rPr>
          <w:sz w:val="24"/>
          <w:szCs w:val="24"/>
        </w:rPr>
        <w:t>beslutningsgrunnlag</w:t>
      </w:r>
      <w:proofErr w:type="spellEnd"/>
      <w:r w:rsidRPr="00C41375">
        <w:rPr>
          <w:sz w:val="24"/>
          <w:szCs w:val="24"/>
        </w:rPr>
        <w:t>.</w:t>
      </w:r>
    </w:p>
    <w:p w14:paraId="2B640F1A" w14:textId="77777777" w:rsidR="00A556A6" w:rsidRPr="00C41375" w:rsidRDefault="00A556A6" w:rsidP="00A84643">
      <w:pPr>
        <w:pStyle w:val="Listeavsnitt"/>
        <w:numPr>
          <w:ilvl w:val="0"/>
          <w:numId w:val="5"/>
        </w:numPr>
        <w:rPr>
          <w:sz w:val="24"/>
          <w:szCs w:val="24"/>
        </w:rPr>
      </w:pPr>
      <w:r w:rsidRPr="00C41375">
        <w:rPr>
          <w:sz w:val="24"/>
          <w:szCs w:val="24"/>
        </w:rPr>
        <w:t>Det skal vere ein regelmessig gjennomgang og vurdering av området, min. årleg.</w:t>
      </w:r>
    </w:p>
    <w:p w14:paraId="38A43535" w14:textId="77777777" w:rsidR="00A556A6" w:rsidRPr="00C41375" w:rsidRDefault="00A556A6" w:rsidP="00A84643">
      <w:pPr>
        <w:pStyle w:val="Listeavsnitt"/>
        <w:numPr>
          <w:ilvl w:val="0"/>
          <w:numId w:val="5"/>
        </w:numPr>
        <w:rPr>
          <w:sz w:val="24"/>
          <w:szCs w:val="24"/>
        </w:rPr>
      </w:pPr>
      <w:r w:rsidRPr="00C41375">
        <w:rPr>
          <w:sz w:val="24"/>
          <w:szCs w:val="24"/>
        </w:rPr>
        <w:t>Heile banken si verksemd skal gjennomgåast og takast med i betraktning.</w:t>
      </w:r>
    </w:p>
    <w:p w14:paraId="0E9A0727" w14:textId="77777777" w:rsidR="00A556A6" w:rsidRPr="00C41375" w:rsidRDefault="00A556A6" w:rsidP="00A84643">
      <w:pPr>
        <w:pStyle w:val="Listeavsnitt"/>
        <w:numPr>
          <w:ilvl w:val="0"/>
          <w:numId w:val="5"/>
        </w:numPr>
        <w:rPr>
          <w:sz w:val="24"/>
          <w:szCs w:val="24"/>
        </w:rPr>
      </w:pPr>
      <w:r w:rsidRPr="00C41375">
        <w:rPr>
          <w:sz w:val="24"/>
          <w:szCs w:val="24"/>
        </w:rPr>
        <w:t>Risikostyring og ICAAP-prosessen er e</w:t>
      </w:r>
      <w:r w:rsidR="00DC4435">
        <w:rPr>
          <w:sz w:val="24"/>
          <w:szCs w:val="24"/>
        </w:rPr>
        <w:t>in kontinuerle</w:t>
      </w:r>
      <w:r w:rsidRPr="00C41375">
        <w:rPr>
          <w:sz w:val="24"/>
          <w:szCs w:val="24"/>
        </w:rPr>
        <w:t xml:space="preserve">g prosess </w:t>
      </w:r>
      <w:proofErr w:type="spellStart"/>
      <w:r w:rsidRPr="00C41375">
        <w:rPr>
          <w:sz w:val="24"/>
          <w:szCs w:val="24"/>
        </w:rPr>
        <w:t>mht</w:t>
      </w:r>
      <w:proofErr w:type="spellEnd"/>
      <w:r w:rsidRPr="00C41375">
        <w:rPr>
          <w:sz w:val="24"/>
          <w:szCs w:val="24"/>
        </w:rPr>
        <w:t>. forbetring i vurdering og dokumentasjo</w:t>
      </w:r>
      <w:bookmarkStart w:id="29" w:name="_Toc519150498"/>
      <w:r w:rsidRPr="00C41375">
        <w:rPr>
          <w:sz w:val="24"/>
          <w:szCs w:val="24"/>
        </w:rPr>
        <w:t>n.</w:t>
      </w:r>
    </w:p>
    <w:p w14:paraId="46110EED" w14:textId="77777777" w:rsidR="00A556A6" w:rsidRPr="00C41375" w:rsidRDefault="00A556A6" w:rsidP="00A556A6">
      <w:pPr>
        <w:ind w:left="480"/>
        <w:rPr>
          <w:color w:val="FF0000"/>
          <w:sz w:val="24"/>
          <w:szCs w:val="24"/>
        </w:rPr>
      </w:pPr>
      <w:bookmarkStart w:id="30" w:name="_Toc519150499"/>
      <w:bookmarkEnd w:id="29"/>
    </w:p>
    <w:p w14:paraId="177676F0" w14:textId="77777777" w:rsidR="00A556A6" w:rsidRPr="00C41375" w:rsidRDefault="00A92CBA" w:rsidP="005C08C0">
      <w:pPr>
        <w:pStyle w:val="Overskrift2"/>
        <w:rPr>
          <w:szCs w:val="24"/>
        </w:rPr>
      </w:pPr>
      <w:bookmarkStart w:id="31" w:name="_Toc68676248"/>
      <w:bookmarkStart w:id="32" w:name="_Toc200535873"/>
      <w:bookmarkEnd w:id="30"/>
      <w:r w:rsidRPr="00C41375">
        <w:rPr>
          <w:szCs w:val="24"/>
        </w:rPr>
        <w:t>Overordna risikoeksponering</w:t>
      </w:r>
      <w:bookmarkEnd w:id="31"/>
    </w:p>
    <w:p w14:paraId="36BD8AB0" w14:textId="77777777" w:rsidR="00156A1C" w:rsidRPr="00C41375" w:rsidRDefault="00DC4435" w:rsidP="00156A1C">
      <w:pPr>
        <w:rPr>
          <w:sz w:val="24"/>
          <w:szCs w:val="24"/>
        </w:rPr>
      </w:pPr>
      <w:bookmarkStart w:id="33" w:name="_Toc519150500"/>
      <w:bookmarkEnd w:id="32"/>
      <w:r>
        <w:rPr>
          <w:sz w:val="24"/>
          <w:szCs w:val="24"/>
        </w:rPr>
        <w:t xml:space="preserve">Det </w:t>
      </w:r>
      <w:r w:rsidR="00FE58CF" w:rsidRPr="00C41375">
        <w:rPr>
          <w:sz w:val="24"/>
          <w:szCs w:val="24"/>
        </w:rPr>
        <w:t>er prosessar</w:t>
      </w:r>
      <w:r w:rsidR="00156A1C" w:rsidRPr="00C41375">
        <w:rPr>
          <w:sz w:val="24"/>
          <w:szCs w:val="24"/>
        </w:rPr>
        <w:t xml:space="preserve"> i leiinga og styret med omsyn til vurdering av nye risikoområder som eventuelt banken burde ta omsyn til i samband med ICAAP-berekninga. Det er også vurdert om nokon risikogrupper ikkje lenger er aktuelle. Banken har </w:t>
      </w:r>
      <w:r>
        <w:rPr>
          <w:sz w:val="24"/>
          <w:szCs w:val="24"/>
        </w:rPr>
        <w:t xml:space="preserve">i all hovudsak </w:t>
      </w:r>
      <w:r w:rsidR="00156A1C" w:rsidRPr="00C41375">
        <w:rPr>
          <w:sz w:val="24"/>
          <w:szCs w:val="24"/>
        </w:rPr>
        <w:t>vurdert dei risikotypar som er lista opp i Finans</w:t>
      </w:r>
      <w:r w:rsidR="00FE58CF" w:rsidRPr="00C41375">
        <w:rPr>
          <w:sz w:val="24"/>
          <w:szCs w:val="24"/>
        </w:rPr>
        <w:t>tilsynet sitt rundskriv 12/2016.</w:t>
      </w:r>
      <w:r w:rsidR="00156A1C" w:rsidRPr="00C41375">
        <w:rPr>
          <w:sz w:val="24"/>
          <w:szCs w:val="24"/>
        </w:rPr>
        <w:t xml:space="preserve"> </w:t>
      </w:r>
    </w:p>
    <w:p w14:paraId="207E4FF1" w14:textId="77777777" w:rsidR="006D6FFC" w:rsidRPr="00C41375" w:rsidRDefault="006D6FFC" w:rsidP="006D6FFC">
      <w:pPr>
        <w:suppressAutoHyphens/>
        <w:rPr>
          <w:sz w:val="24"/>
          <w:szCs w:val="24"/>
        </w:rPr>
      </w:pPr>
    </w:p>
    <w:p w14:paraId="28CD8766" w14:textId="77777777" w:rsidR="00A92CBA" w:rsidRPr="00C41375" w:rsidRDefault="006D6FFC" w:rsidP="00A92CBA">
      <w:pPr>
        <w:suppressAutoHyphens/>
        <w:rPr>
          <w:sz w:val="24"/>
          <w:szCs w:val="24"/>
        </w:rPr>
      </w:pPr>
      <w:r w:rsidRPr="00C41375">
        <w:rPr>
          <w:b/>
          <w:sz w:val="24"/>
          <w:szCs w:val="24"/>
        </w:rPr>
        <w:t>Kreditt- og motpartsrisiko</w:t>
      </w:r>
      <w:r w:rsidRPr="00C41375">
        <w:rPr>
          <w:sz w:val="24"/>
          <w:szCs w:val="24"/>
        </w:rPr>
        <w:t xml:space="preserve"> </w:t>
      </w:r>
      <w:r w:rsidR="00A04A9E">
        <w:rPr>
          <w:sz w:val="24"/>
          <w:szCs w:val="24"/>
        </w:rPr>
        <w:t xml:space="preserve">(inkl. konsentrasjonsrisiko) </w:t>
      </w:r>
      <w:r w:rsidR="00D23B18" w:rsidRPr="00C41375">
        <w:rPr>
          <w:sz w:val="24"/>
          <w:szCs w:val="24"/>
        </w:rPr>
        <w:t xml:space="preserve">er risiko for tap som følgje av kundar eller </w:t>
      </w:r>
      <w:proofErr w:type="spellStart"/>
      <w:r w:rsidR="00D23B18" w:rsidRPr="00C41375">
        <w:rPr>
          <w:sz w:val="24"/>
          <w:szCs w:val="24"/>
        </w:rPr>
        <w:t>motparters</w:t>
      </w:r>
      <w:proofErr w:type="spellEnd"/>
      <w:r w:rsidR="00D23B18" w:rsidRPr="00C41375">
        <w:rPr>
          <w:sz w:val="24"/>
          <w:szCs w:val="24"/>
        </w:rPr>
        <w:t xml:space="preserve"> manglande evne eller vilje til å oppfylle sine forpliktingar.</w:t>
      </w:r>
      <w:r w:rsidR="00A04A9E">
        <w:rPr>
          <w:sz w:val="24"/>
          <w:szCs w:val="24"/>
        </w:rPr>
        <w:t xml:space="preserve"> </w:t>
      </w:r>
      <w:r w:rsidRPr="00A04A9E">
        <w:rPr>
          <w:sz w:val="24"/>
          <w:szCs w:val="24"/>
        </w:rPr>
        <w:t xml:space="preserve">Konsentrasjonsrisiko </w:t>
      </w:r>
      <w:r w:rsidR="00D23B18" w:rsidRPr="00A04A9E">
        <w:rPr>
          <w:sz w:val="24"/>
          <w:szCs w:val="24"/>
        </w:rPr>
        <w:t>er risikoen for tap som følgje av opphoping av eksponering mot</w:t>
      </w:r>
      <w:r w:rsidR="00D23B18" w:rsidRPr="00C41375">
        <w:rPr>
          <w:sz w:val="24"/>
          <w:szCs w:val="24"/>
        </w:rPr>
        <w:t xml:space="preserve"> kunde, bransje og/eller geografiske om</w:t>
      </w:r>
      <w:r w:rsidR="00D936A2">
        <w:rPr>
          <w:sz w:val="24"/>
          <w:szCs w:val="24"/>
        </w:rPr>
        <w:t>rå</w:t>
      </w:r>
      <w:r w:rsidR="00D23B18" w:rsidRPr="00C41375">
        <w:rPr>
          <w:sz w:val="24"/>
          <w:szCs w:val="24"/>
        </w:rPr>
        <w:t>der.</w:t>
      </w:r>
    </w:p>
    <w:p w14:paraId="6FD02C64" w14:textId="77777777" w:rsidR="00A92CBA" w:rsidRPr="00C41375" w:rsidRDefault="00A92CBA" w:rsidP="00A92CBA">
      <w:pPr>
        <w:suppressAutoHyphens/>
        <w:rPr>
          <w:sz w:val="24"/>
          <w:szCs w:val="24"/>
        </w:rPr>
      </w:pPr>
    </w:p>
    <w:p w14:paraId="2043FE74" w14:textId="77777777" w:rsidR="006D6FFC" w:rsidRPr="00C41375" w:rsidRDefault="006D6FFC" w:rsidP="00A92CBA">
      <w:pPr>
        <w:suppressAutoHyphens/>
        <w:rPr>
          <w:sz w:val="24"/>
          <w:szCs w:val="24"/>
        </w:rPr>
      </w:pPr>
      <w:r w:rsidRPr="00C41375">
        <w:rPr>
          <w:b/>
          <w:sz w:val="24"/>
          <w:szCs w:val="24"/>
        </w:rPr>
        <w:t>Marknadsrisiko</w:t>
      </w:r>
      <w:r w:rsidR="00D23B18" w:rsidRPr="00C41375">
        <w:rPr>
          <w:sz w:val="24"/>
          <w:szCs w:val="24"/>
        </w:rPr>
        <w:t xml:space="preserve"> er risiko for tap som skuldast endringar i </w:t>
      </w:r>
      <w:proofErr w:type="spellStart"/>
      <w:r w:rsidR="00D23B18" w:rsidRPr="00C41375">
        <w:rPr>
          <w:sz w:val="24"/>
          <w:szCs w:val="24"/>
        </w:rPr>
        <w:t>observarbare</w:t>
      </w:r>
      <w:proofErr w:type="spellEnd"/>
      <w:r w:rsidR="00D23B18" w:rsidRPr="00C41375">
        <w:rPr>
          <w:sz w:val="24"/>
          <w:szCs w:val="24"/>
        </w:rPr>
        <w:t xml:space="preserve"> </w:t>
      </w:r>
      <w:proofErr w:type="spellStart"/>
      <w:r w:rsidR="00D23B18" w:rsidRPr="00C41375">
        <w:rPr>
          <w:sz w:val="24"/>
          <w:szCs w:val="24"/>
        </w:rPr>
        <w:t>marknadskurser</w:t>
      </w:r>
      <w:proofErr w:type="spellEnd"/>
      <w:r w:rsidR="00D23B18" w:rsidRPr="00C41375">
        <w:rPr>
          <w:sz w:val="24"/>
          <w:szCs w:val="24"/>
        </w:rPr>
        <w:t xml:space="preserve"> som renter, </w:t>
      </w:r>
      <w:proofErr w:type="spellStart"/>
      <w:r w:rsidR="00D23B18" w:rsidRPr="00C41375">
        <w:rPr>
          <w:sz w:val="24"/>
          <w:szCs w:val="24"/>
        </w:rPr>
        <w:t>aksjekurser</w:t>
      </w:r>
      <w:proofErr w:type="spellEnd"/>
      <w:r w:rsidR="00D23B18" w:rsidRPr="00C41375">
        <w:rPr>
          <w:sz w:val="24"/>
          <w:szCs w:val="24"/>
        </w:rPr>
        <w:t xml:space="preserve"> og </w:t>
      </w:r>
      <w:proofErr w:type="spellStart"/>
      <w:r w:rsidR="00D23B18" w:rsidRPr="00C41375">
        <w:rPr>
          <w:sz w:val="24"/>
          <w:szCs w:val="24"/>
        </w:rPr>
        <w:t>valutakurser</w:t>
      </w:r>
      <w:proofErr w:type="spellEnd"/>
      <w:r w:rsidR="00D23B18" w:rsidRPr="00C41375">
        <w:rPr>
          <w:sz w:val="24"/>
          <w:szCs w:val="24"/>
        </w:rPr>
        <w:t>.</w:t>
      </w:r>
      <w:r w:rsidR="00AB7673" w:rsidRPr="00C41375">
        <w:rPr>
          <w:sz w:val="24"/>
          <w:szCs w:val="24"/>
        </w:rPr>
        <w:t xml:space="preserve"> I tillegg kjem prisfall på eigedom.</w:t>
      </w:r>
    </w:p>
    <w:p w14:paraId="6B856102" w14:textId="77777777" w:rsidR="00D23B18" w:rsidRPr="00C41375" w:rsidRDefault="00D23B18" w:rsidP="00A92CBA">
      <w:pPr>
        <w:suppressAutoHyphens/>
        <w:rPr>
          <w:sz w:val="24"/>
          <w:szCs w:val="24"/>
        </w:rPr>
      </w:pPr>
    </w:p>
    <w:p w14:paraId="76E784C1" w14:textId="77777777" w:rsidR="001544AA" w:rsidRPr="00C41375" w:rsidRDefault="001544AA" w:rsidP="001544AA">
      <w:pPr>
        <w:suppressAutoHyphens/>
        <w:rPr>
          <w:sz w:val="24"/>
          <w:szCs w:val="24"/>
        </w:rPr>
      </w:pPr>
      <w:r w:rsidRPr="00C41375">
        <w:rPr>
          <w:b/>
          <w:sz w:val="24"/>
          <w:szCs w:val="24"/>
        </w:rPr>
        <w:t>Likviditets- og finansieringsrisiko</w:t>
      </w:r>
      <w:r w:rsidR="00D23B18" w:rsidRPr="00C41375">
        <w:rPr>
          <w:sz w:val="24"/>
          <w:szCs w:val="24"/>
        </w:rPr>
        <w:t xml:space="preserve"> er risikoen for ikkje å vere i stand til å innfri forpliktingar eller ikkje evner å finansiere eigedelar, </w:t>
      </w:r>
      <w:proofErr w:type="spellStart"/>
      <w:r w:rsidR="00D23B18" w:rsidRPr="00C41375">
        <w:rPr>
          <w:sz w:val="24"/>
          <w:szCs w:val="24"/>
        </w:rPr>
        <w:t>herundar</w:t>
      </w:r>
      <w:proofErr w:type="spellEnd"/>
      <w:r w:rsidR="00D23B18" w:rsidRPr="00C41375">
        <w:rPr>
          <w:sz w:val="24"/>
          <w:szCs w:val="24"/>
        </w:rPr>
        <w:t xml:space="preserve"> ønska vekst utan vesentlege kostnadar.</w:t>
      </w:r>
    </w:p>
    <w:p w14:paraId="2ADCEA35" w14:textId="77777777" w:rsidR="00A92CBA" w:rsidRPr="00C41375" w:rsidRDefault="00A92CBA" w:rsidP="00A92CBA">
      <w:pPr>
        <w:suppressAutoHyphens/>
        <w:rPr>
          <w:sz w:val="24"/>
          <w:szCs w:val="24"/>
        </w:rPr>
      </w:pPr>
    </w:p>
    <w:p w14:paraId="7811C419" w14:textId="77777777" w:rsidR="006D6FFC" w:rsidRPr="00C41375" w:rsidRDefault="006D6FFC" w:rsidP="00A92CBA">
      <w:pPr>
        <w:suppressAutoHyphens/>
        <w:rPr>
          <w:sz w:val="24"/>
          <w:szCs w:val="24"/>
        </w:rPr>
      </w:pPr>
      <w:r w:rsidRPr="00C41375">
        <w:rPr>
          <w:b/>
          <w:sz w:val="24"/>
          <w:szCs w:val="24"/>
        </w:rPr>
        <w:t>Operasjonell risiko</w:t>
      </w:r>
      <w:r w:rsidR="00D23B18" w:rsidRPr="00C41375">
        <w:rPr>
          <w:sz w:val="24"/>
          <w:szCs w:val="24"/>
        </w:rPr>
        <w:t xml:space="preserve"> er risiko for tap som følgje av utilstrekkeleg eller sviktande interne prosessar eller system, menneskeleg feil eller eksterne hendingar.</w:t>
      </w:r>
    </w:p>
    <w:p w14:paraId="5C9CF2E9" w14:textId="77777777" w:rsidR="00A92CBA" w:rsidRPr="00C41375" w:rsidRDefault="00A92CBA" w:rsidP="00A92CBA">
      <w:pPr>
        <w:suppressAutoHyphens/>
        <w:rPr>
          <w:sz w:val="24"/>
          <w:szCs w:val="24"/>
        </w:rPr>
      </w:pPr>
    </w:p>
    <w:p w14:paraId="0C1FA9FE" w14:textId="77777777" w:rsidR="0056496E" w:rsidRPr="00C41375" w:rsidRDefault="006D6FFC" w:rsidP="001544AA">
      <w:pPr>
        <w:suppressAutoHyphens/>
        <w:rPr>
          <w:sz w:val="24"/>
          <w:szCs w:val="24"/>
        </w:rPr>
      </w:pPr>
      <w:r w:rsidRPr="00C41375">
        <w:rPr>
          <w:b/>
          <w:sz w:val="24"/>
          <w:szCs w:val="24"/>
        </w:rPr>
        <w:t>Forretnings-/strategisk risiko</w:t>
      </w:r>
      <w:r w:rsidR="0056496E" w:rsidRPr="00C41375">
        <w:rPr>
          <w:sz w:val="24"/>
          <w:szCs w:val="24"/>
        </w:rPr>
        <w:t xml:space="preserve"> er risikoen for uventa inntekts- og </w:t>
      </w:r>
      <w:proofErr w:type="spellStart"/>
      <w:r w:rsidR="0056496E" w:rsidRPr="00C41375">
        <w:rPr>
          <w:sz w:val="24"/>
          <w:szCs w:val="24"/>
        </w:rPr>
        <w:t>kostnadssvigningar</w:t>
      </w:r>
      <w:proofErr w:type="spellEnd"/>
      <w:r w:rsidR="0056496E" w:rsidRPr="00C41375">
        <w:rPr>
          <w:sz w:val="24"/>
          <w:szCs w:val="24"/>
        </w:rPr>
        <w:t xml:space="preserve"> ut frå andre forhold enn kreditt-, marknad-, operasjonell og /eller likviditetsrisiko.</w:t>
      </w:r>
    </w:p>
    <w:p w14:paraId="35C9247B" w14:textId="77777777" w:rsidR="0056496E" w:rsidRPr="00C41375" w:rsidRDefault="00AB7673" w:rsidP="001544AA">
      <w:pPr>
        <w:suppressAutoHyphens/>
        <w:rPr>
          <w:sz w:val="24"/>
          <w:szCs w:val="24"/>
        </w:rPr>
      </w:pPr>
      <w:r w:rsidRPr="00C41375">
        <w:rPr>
          <w:sz w:val="24"/>
          <w:szCs w:val="24"/>
        </w:rPr>
        <w:t xml:space="preserve">Svikt i inntening/tap som følgje av feilslåtte strategiske val, endringar i </w:t>
      </w:r>
      <w:proofErr w:type="spellStart"/>
      <w:r w:rsidRPr="00C41375">
        <w:rPr>
          <w:sz w:val="24"/>
          <w:szCs w:val="24"/>
        </w:rPr>
        <w:t>rammebetingelsar</w:t>
      </w:r>
      <w:proofErr w:type="spellEnd"/>
      <w:r w:rsidRPr="00C41375">
        <w:rPr>
          <w:sz w:val="24"/>
          <w:szCs w:val="24"/>
        </w:rPr>
        <w:t xml:space="preserve">, dårleg implementering av </w:t>
      </w:r>
      <w:proofErr w:type="spellStart"/>
      <w:r w:rsidRPr="00C41375">
        <w:rPr>
          <w:sz w:val="24"/>
          <w:szCs w:val="24"/>
        </w:rPr>
        <w:t>beslutningar</w:t>
      </w:r>
      <w:proofErr w:type="spellEnd"/>
      <w:r w:rsidRPr="00C41375">
        <w:rPr>
          <w:sz w:val="24"/>
          <w:szCs w:val="24"/>
        </w:rPr>
        <w:t xml:space="preserve"> eller manglande tilpassing til endringar i </w:t>
      </w:r>
      <w:proofErr w:type="spellStart"/>
      <w:r w:rsidRPr="00C41375">
        <w:rPr>
          <w:sz w:val="24"/>
          <w:szCs w:val="24"/>
        </w:rPr>
        <w:t>rammebetingelsar</w:t>
      </w:r>
      <w:proofErr w:type="spellEnd"/>
      <w:r w:rsidRPr="00C41375">
        <w:rPr>
          <w:sz w:val="24"/>
          <w:szCs w:val="24"/>
        </w:rPr>
        <w:t>.</w:t>
      </w:r>
    </w:p>
    <w:p w14:paraId="008946CC" w14:textId="77777777" w:rsidR="00AB7673" w:rsidRPr="00C41375" w:rsidRDefault="00AB7673" w:rsidP="001544AA">
      <w:pPr>
        <w:suppressAutoHyphens/>
        <w:rPr>
          <w:sz w:val="24"/>
          <w:szCs w:val="24"/>
        </w:rPr>
      </w:pPr>
    </w:p>
    <w:p w14:paraId="2D6DB7DC" w14:textId="77777777" w:rsidR="00AB7673" w:rsidRPr="00C41375" w:rsidRDefault="006D6FFC" w:rsidP="001544AA">
      <w:pPr>
        <w:suppressAutoHyphens/>
        <w:rPr>
          <w:sz w:val="24"/>
          <w:szCs w:val="24"/>
        </w:rPr>
      </w:pPr>
      <w:r w:rsidRPr="00C41375">
        <w:rPr>
          <w:b/>
          <w:sz w:val="24"/>
          <w:szCs w:val="24"/>
        </w:rPr>
        <w:t>Forsikring-/eigarrisiko</w:t>
      </w:r>
      <w:r w:rsidR="00AB7673" w:rsidRPr="00C41375">
        <w:rPr>
          <w:sz w:val="24"/>
          <w:szCs w:val="24"/>
        </w:rPr>
        <w:t xml:space="preserve"> er risikoen for at banken vert påført eit negativt resultat frå eigarpostar i strategiske eigde selskap og/eller må tilføre ny eigenkapital i desse selskapa.</w:t>
      </w:r>
    </w:p>
    <w:p w14:paraId="65332BCB" w14:textId="77777777" w:rsidR="00AB7673" w:rsidRPr="00C41375" w:rsidRDefault="00AB7673" w:rsidP="001544AA">
      <w:pPr>
        <w:suppressAutoHyphens/>
        <w:rPr>
          <w:sz w:val="24"/>
          <w:szCs w:val="24"/>
        </w:rPr>
      </w:pPr>
    </w:p>
    <w:p w14:paraId="7723EAEA" w14:textId="77777777" w:rsidR="00C6177F" w:rsidRPr="00C41375" w:rsidRDefault="00C6177F" w:rsidP="001544AA">
      <w:pPr>
        <w:suppressAutoHyphens/>
        <w:rPr>
          <w:sz w:val="24"/>
          <w:szCs w:val="24"/>
        </w:rPr>
      </w:pPr>
      <w:r w:rsidRPr="00C41375">
        <w:rPr>
          <w:b/>
          <w:sz w:val="24"/>
          <w:szCs w:val="24"/>
        </w:rPr>
        <w:t xml:space="preserve">ESG-risiko </w:t>
      </w:r>
      <w:r w:rsidRPr="00C41375">
        <w:rPr>
          <w:sz w:val="24"/>
          <w:szCs w:val="24"/>
        </w:rPr>
        <w:t>delast i følgjande kategoriar: 1. risikoen for ta</w:t>
      </w:r>
      <w:r w:rsidR="00DC4435">
        <w:rPr>
          <w:sz w:val="24"/>
          <w:szCs w:val="24"/>
        </w:rPr>
        <w:t>p</w:t>
      </w:r>
      <w:r w:rsidRPr="00C41375">
        <w:rPr>
          <w:sz w:val="24"/>
          <w:szCs w:val="24"/>
        </w:rPr>
        <w:t xml:space="preserve"> som følgje av at endringar i natur-, klima- og/eller miljøforhold (E) har direkte eller indirekte negativ effekt for banken, 2. risikoen for tap som følgje av manglande etterleving av </w:t>
      </w:r>
      <w:proofErr w:type="spellStart"/>
      <w:r w:rsidRPr="00C41375">
        <w:rPr>
          <w:sz w:val="24"/>
          <w:szCs w:val="24"/>
        </w:rPr>
        <w:t>regulatoriske</w:t>
      </w:r>
      <w:proofErr w:type="spellEnd"/>
      <w:r w:rsidRPr="00C41375">
        <w:rPr>
          <w:sz w:val="24"/>
          <w:szCs w:val="24"/>
        </w:rPr>
        <w:t xml:space="preserve"> krav eller </w:t>
      </w:r>
      <w:proofErr w:type="spellStart"/>
      <w:r w:rsidRPr="00C41375">
        <w:rPr>
          <w:sz w:val="24"/>
          <w:szCs w:val="24"/>
        </w:rPr>
        <w:t>marknadets</w:t>
      </w:r>
      <w:proofErr w:type="spellEnd"/>
      <w:r w:rsidRPr="00C41375">
        <w:rPr>
          <w:sz w:val="24"/>
          <w:szCs w:val="24"/>
        </w:rPr>
        <w:t xml:space="preserve"> forventningar knytt til menneskerettighetar, arbeidstakarrettigheitar og god forretningsskikk (S), og 3. risikoen for tap som følgje av manglande etterleving av </w:t>
      </w:r>
      <w:proofErr w:type="spellStart"/>
      <w:r w:rsidRPr="00C41375">
        <w:rPr>
          <w:sz w:val="24"/>
          <w:szCs w:val="24"/>
        </w:rPr>
        <w:t>regulatoriske</w:t>
      </w:r>
      <w:proofErr w:type="spellEnd"/>
      <w:r w:rsidRPr="00C41375">
        <w:rPr>
          <w:sz w:val="24"/>
          <w:szCs w:val="24"/>
        </w:rPr>
        <w:t xml:space="preserve"> krav eller marknadens forventning til styring og kontroll (G).</w:t>
      </w:r>
    </w:p>
    <w:p w14:paraId="37F80533" w14:textId="77777777" w:rsidR="00C6177F" w:rsidRPr="00C41375" w:rsidRDefault="00C6177F" w:rsidP="001544AA">
      <w:pPr>
        <w:suppressAutoHyphens/>
        <w:rPr>
          <w:sz w:val="24"/>
          <w:szCs w:val="24"/>
        </w:rPr>
      </w:pPr>
    </w:p>
    <w:p w14:paraId="40EC4879" w14:textId="77777777" w:rsidR="006D6FFC" w:rsidRPr="00C41375" w:rsidRDefault="006D6FFC" w:rsidP="001544AA">
      <w:pPr>
        <w:suppressAutoHyphens/>
        <w:rPr>
          <w:sz w:val="24"/>
          <w:szCs w:val="24"/>
        </w:rPr>
      </w:pPr>
      <w:proofErr w:type="spellStart"/>
      <w:r w:rsidRPr="00C41375">
        <w:rPr>
          <w:b/>
          <w:sz w:val="24"/>
          <w:szCs w:val="24"/>
        </w:rPr>
        <w:lastRenderedPageBreak/>
        <w:t>Compliancerisiko</w:t>
      </w:r>
      <w:proofErr w:type="spellEnd"/>
      <w:r w:rsidRPr="00C41375">
        <w:rPr>
          <w:sz w:val="24"/>
          <w:szCs w:val="24"/>
        </w:rPr>
        <w:t xml:space="preserve"> (inkl. omdømme)</w:t>
      </w:r>
      <w:r w:rsidR="00AB7673" w:rsidRPr="00C41375">
        <w:rPr>
          <w:sz w:val="24"/>
          <w:szCs w:val="24"/>
        </w:rPr>
        <w:t xml:space="preserve"> er risikoen for at banken pådrag seg offentlege sanksjoner, bøter, økonomisk tap </w:t>
      </w:r>
      <w:r w:rsidR="00C6177F" w:rsidRPr="00C41375">
        <w:rPr>
          <w:sz w:val="24"/>
          <w:szCs w:val="24"/>
        </w:rPr>
        <w:t xml:space="preserve">eller svekket omdømme som følgje av manglande etterleving av lover, forskrifter eller </w:t>
      </w:r>
      <w:proofErr w:type="spellStart"/>
      <w:r w:rsidR="00C6177F" w:rsidRPr="00C41375">
        <w:rPr>
          <w:sz w:val="24"/>
          <w:szCs w:val="24"/>
        </w:rPr>
        <w:t>myndighetskrav</w:t>
      </w:r>
      <w:proofErr w:type="spellEnd"/>
      <w:r w:rsidR="00C6177F" w:rsidRPr="00C41375">
        <w:rPr>
          <w:sz w:val="24"/>
          <w:szCs w:val="24"/>
        </w:rPr>
        <w:t>.</w:t>
      </w:r>
    </w:p>
    <w:p w14:paraId="43A526B8" w14:textId="77777777" w:rsidR="00A556A6" w:rsidRPr="00C41375" w:rsidRDefault="00A556A6" w:rsidP="00A556A6">
      <w:pPr>
        <w:rPr>
          <w:sz w:val="24"/>
          <w:szCs w:val="24"/>
        </w:rPr>
      </w:pPr>
    </w:p>
    <w:p w14:paraId="31CB35BD" w14:textId="77777777" w:rsidR="007133A1" w:rsidRDefault="007357F1" w:rsidP="00A55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tLeast"/>
        <w:rPr>
          <w:sz w:val="24"/>
          <w:szCs w:val="24"/>
        </w:rPr>
      </w:pPr>
      <w:r w:rsidRPr="00C41375">
        <w:rPr>
          <w:b/>
          <w:sz w:val="24"/>
          <w:szCs w:val="24"/>
        </w:rPr>
        <w:t>Systemrisiko</w:t>
      </w:r>
      <w:r w:rsidRPr="00C41375">
        <w:rPr>
          <w:sz w:val="24"/>
          <w:szCs w:val="24"/>
        </w:rPr>
        <w:t xml:space="preserve"> kan definerast som ein risiko for at finansiell ustabilitet gir forstyrring i tilbodet av finansielle tenester i eit omfang som kan føre til betydeleg negativ verknad på produksjon og sysselsetting.</w:t>
      </w:r>
    </w:p>
    <w:p w14:paraId="5BD965C8" w14:textId="77777777" w:rsidR="00A04A9E" w:rsidRPr="00C41375" w:rsidRDefault="00A04A9E" w:rsidP="00A55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tLeast"/>
        <w:rPr>
          <w:sz w:val="24"/>
          <w:szCs w:val="24"/>
        </w:rPr>
      </w:pPr>
    </w:p>
    <w:p w14:paraId="3E22867E" w14:textId="77777777" w:rsidR="00A04A9E" w:rsidRPr="00C41375" w:rsidRDefault="00A04A9E" w:rsidP="00A04A9E">
      <w:pPr>
        <w:suppressAutoHyphens/>
        <w:rPr>
          <w:sz w:val="24"/>
          <w:szCs w:val="24"/>
        </w:rPr>
      </w:pPr>
      <w:r w:rsidRPr="00C41375">
        <w:rPr>
          <w:b/>
          <w:sz w:val="24"/>
          <w:szCs w:val="24"/>
        </w:rPr>
        <w:t xml:space="preserve">Risiko for uforsvarleg gjeldsoppbygging </w:t>
      </w:r>
      <w:r w:rsidRPr="00C41375">
        <w:rPr>
          <w:sz w:val="24"/>
          <w:szCs w:val="24"/>
        </w:rPr>
        <w:t xml:space="preserve">er risikoen for at konsernets soliditet reduserast </w:t>
      </w:r>
      <w:proofErr w:type="spellStart"/>
      <w:r w:rsidRPr="00C41375">
        <w:rPr>
          <w:sz w:val="24"/>
          <w:szCs w:val="24"/>
        </w:rPr>
        <w:t>uforhaldsmessig</w:t>
      </w:r>
      <w:proofErr w:type="spellEnd"/>
      <w:r w:rsidRPr="00C41375">
        <w:rPr>
          <w:sz w:val="24"/>
          <w:szCs w:val="24"/>
        </w:rPr>
        <w:t xml:space="preserve"> som følgje av høg </w:t>
      </w:r>
      <w:proofErr w:type="spellStart"/>
      <w:r w:rsidRPr="00C41375">
        <w:rPr>
          <w:sz w:val="24"/>
          <w:szCs w:val="24"/>
        </w:rPr>
        <w:t>andel</w:t>
      </w:r>
      <w:proofErr w:type="spellEnd"/>
      <w:r w:rsidRPr="00C41375">
        <w:rPr>
          <w:sz w:val="24"/>
          <w:szCs w:val="24"/>
        </w:rPr>
        <w:t xml:space="preserve"> framandfinansiering og </w:t>
      </w:r>
      <w:proofErr w:type="spellStart"/>
      <w:r w:rsidRPr="00C41375">
        <w:rPr>
          <w:sz w:val="24"/>
          <w:szCs w:val="24"/>
        </w:rPr>
        <w:t>overdreven</w:t>
      </w:r>
      <w:proofErr w:type="spellEnd"/>
      <w:r w:rsidRPr="00C41375">
        <w:rPr>
          <w:sz w:val="24"/>
          <w:szCs w:val="24"/>
        </w:rPr>
        <w:t xml:space="preserve"> gjeldsoppbygging.</w:t>
      </w:r>
    </w:p>
    <w:p w14:paraId="4D8E6BA3" w14:textId="77777777" w:rsidR="00A556A6" w:rsidRPr="00C41375" w:rsidRDefault="00A04A9E" w:rsidP="009F1691">
      <w:pPr>
        <w:suppressAutoHyphens/>
        <w:rPr>
          <w:vanish/>
          <w:sz w:val="24"/>
          <w:szCs w:val="24"/>
        </w:rPr>
      </w:pPr>
      <w:r w:rsidRPr="00C41375">
        <w:rPr>
          <w:b/>
          <w:color w:val="FF0000"/>
          <w:sz w:val="24"/>
          <w:szCs w:val="24"/>
        </w:rPr>
        <w:t xml:space="preserve"> </w:t>
      </w:r>
    </w:p>
    <w:p w14:paraId="6BC41A36" w14:textId="77777777" w:rsidR="00A556A6" w:rsidRPr="00C41375" w:rsidRDefault="00A556A6" w:rsidP="005C08C0">
      <w:pPr>
        <w:pStyle w:val="Overskrift2"/>
      </w:pPr>
      <w:bookmarkStart w:id="34" w:name="_Toc194304955"/>
      <w:bookmarkStart w:id="35" w:name="_Toc519150503"/>
      <w:bookmarkStart w:id="36" w:name="_Toc68676249"/>
      <w:bookmarkEnd w:id="33"/>
      <w:r w:rsidRPr="00C41375">
        <w:t>Kreditt</w:t>
      </w:r>
      <w:r w:rsidR="00E57FD0" w:rsidRPr="00C41375">
        <w:t>- og motparts</w:t>
      </w:r>
      <w:r w:rsidRPr="00C41375">
        <w:t>ris</w:t>
      </w:r>
      <w:bookmarkEnd w:id="34"/>
      <w:bookmarkEnd w:id="35"/>
      <w:r w:rsidRPr="00C41375">
        <w:t>iko</w:t>
      </w:r>
      <w:bookmarkEnd w:id="36"/>
    </w:p>
    <w:p w14:paraId="5D2E8D31" w14:textId="77777777" w:rsidR="00B815F6" w:rsidRPr="00C41375" w:rsidRDefault="00B815F6" w:rsidP="00F74B34">
      <w:pPr>
        <w:pStyle w:val="Overskrift3"/>
        <w:rPr>
          <w:b/>
        </w:rPr>
      </w:pPr>
      <w:bookmarkStart w:id="37" w:name="_Toc68676250"/>
      <w:r w:rsidRPr="00C41375">
        <w:rPr>
          <w:b/>
        </w:rPr>
        <w:t>Generelt</w:t>
      </w:r>
      <w:bookmarkEnd w:id="37"/>
    </w:p>
    <w:p w14:paraId="5DEB6924" w14:textId="77777777" w:rsidR="00B815F6" w:rsidRPr="00C41375" w:rsidRDefault="00B815F6" w:rsidP="00A556A6">
      <w:pPr>
        <w:spacing w:before="120"/>
        <w:rPr>
          <w:sz w:val="24"/>
          <w:szCs w:val="24"/>
        </w:rPr>
      </w:pPr>
      <w:r w:rsidRPr="00C41375">
        <w:rPr>
          <w:sz w:val="24"/>
          <w:szCs w:val="24"/>
        </w:rPr>
        <w:t xml:space="preserve">Kredittrisiko utgjer bankens største risikoområde. Bankens utlånsportefølje består i hovudsak av lån til privatpersonar og </w:t>
      </w:r>
      <w:proofErr w:type="spellStart"/>
      <w:r w:rsidRPr="00C41375">
        <w:rPr>
          <w:sz w:val="24"/>
          <w:szCs w:val="24"/>
        </w:rPr>
        <w:t>små-og</w:t>
      </w:r>
      <w:proofErr w:type="spellEnd"/>
      <w:r w:rsidRPr="00C41375">
        <w:rPr>
          <w:sz w:val="24"/>
          <w:szCs w:val="24"/>
        </w:rPr>
        <w:t xml:space="preserve"> mellomstore </w:t>
      </w:r>
      <w:r w:rsidR="00D936A2" w:rsidRPr="00C41375">
        <w:rPr>
          <w:sz w:val="24"/>
          <w:szCs w:val="24"/>
        </w:rPr>
        <w:t>føretak</w:t>
      </w:r>
      <w:r w:rsidRPr="00C41375">
        <w:rPr>
          <w:sz w:val="24"/>
          <w:szCs w:val="24"/>
        </w:rPr>
        <w:t xml:space="preserve"> i Sunnmørs-regionen kor banken kjenner marknaden godt.</w:t>
      </w:r>
      <w:r w:rsidR="00422F67" w:rsidRPr="00C41375">
        <w:rPr>
          <w:sz w:val="24"/>
          <w:szCs w:val="24"/>
        </w:rPr>
        <w:t xml:space="preserve"> Elles til personar i Oslo-området og andre store byar der kunden har ein tilknyting til området vårt.</w:t>
      </w:r>
    </w:p>
    <w:p w14:paraId="2B2D69D7" w14:textId="77777777" w:rsidR="00B815F6" w:rsidRPr="00C41375" w:rsidRDefault="00B815F6" w:rsidP="00A556A6">
      <w:pPr>
        <w:spacing w:before="120"/>
        <w:rPr>
          <w:sz w:val="24"/>
          <w:szCs w:val="24"/>
        </w:rPr>
      </w:pPr>
      <w:r w:rsidRPr="00C41375">
        <w:rPr>
          <w:sz w:val="24"/>
          <w:szCs w:val="24"/>
        </w:rPr>
        <w:t xml:space="preserve">I tillegg til den spesifikke risikoen som ligg i </w:t>
      </w:r>
      <w:proofErr w:type="spellStart"/>
      <w:r w:rsidRPr="00C41375">
        <w:rPr>
          <w:sz w:val="24"/>
          <w:szCs w:val="24"/>
        </w:rPr>
        <w:t>utlånsportefølja</w:t>
      </w:r>
      <w:proofErr w:type="spellEnd"/>
      <w:r w:rsidRPr="00C41375">
        <w:rPr>
          <w:sz w:val="24"/>
          <w:szCs w:val="24"/>
        </w:rPr>
        <w:t xml:space="preserve">, vil ein tapsutvikling </w:t>
      </w:r>
      <w:r w:rsidR="00574D38" w:rsidRPr="00C41375">
        <w:rPr>
          <w:sz w:val="24"/>
          <w:szCs w:val="24"/>
        </w:rPr>
        <w:t xml:space="preserve">også kunne verte påverka av den generelle økonomiske utviklinga, rentenivået framover og bankens </w:t>
      </w:r>
      <w:proofErr w:type="spellStart"/>
      <w:r w:rsidR="00574D38" w:rsidRPr="00C41375">
        <w:rPr>
          <w:sz w:val="24"/>
          <w:szCs w:val="24"/>
        </w:rPr>
        <w:t>løpande</w:t>
      </w:r>
      <w:proofErr w:type="spellEnd"/>
      <w:r w:rsidR="00574D38" w:rsidRPr="00C41375">
        <w:rPr>
          <w:sz w:val="24"/>
          <w:szCs w:val="24"/>
        </w:rPr>
        <w:t xml:space="preserve"> handtering av kredittrisikoen – både ved </w:t>
      </w:r>
      <w:proofErr w:type="spellStart"/>
      <w:r w:rsidR="00574D38" w:rsidRPr="00C41375">
        <w:rPr>
          <w:sz w:val="24"/>
          <w:szCs w:val="24"/>
        </w:rPr>
        <w:t>innvilging</w:t>
      </w:r>
      <w:proofErr w:type="spellEnd"/>
      <w:r w:rsidR="00574D38" w:rsidRPr="00C41375">
        <w:rPr>
          <w:sz w:val="24"/>
          <w:szCs w:val="24"/>
        </w:rPr>
        <w:t xml:space="preserve"> og ved vidare overvaking av </w:t>
      </w:r>
      <w:proofErr w:type="spellStart"/>
      <w:r w:rsidR="00574D38" w:rsidRPr="00C41375">
        <w:rPr>
          <w:sz w:val="24"/>
          <w:szCs w:val="24"/>
        </w:rPr>
        <w:t>portefølja</w:t>
      </w:r>
      <w:proofErr w:type="spellEnd"/>
      <w:r w:rsidR="00574D38" w:rsidRPr="00C41375">
        <w:rPr>
          <w:sz w:val="24"/>
          <w:szCs w:val="24"/>
        </w:rPr>
        <w:t>.</w:t>
      </w:r>
    </w:p>
    <w:p w14:paraId="084215D4" w14:textId="77777777" w:rsidR="008C4475" w:rsidRPr="00C41375" w:rsidRDefault="008C4475" w:rsidP="00A556A6">
      <w:pPr>
        <w:spacing w:before="120"/>
        <w:rPr>
          <w:sz w:val="24"/>
          <w:szCs w:val="24"/>
        </w:rPr>
      </w:pPr>
    </w:p>
    <w:p w14:paraId="6A4C2CBF" w14:textId="77777777" w:rsidR="00A556A6" w:rsidRPr="00C41375" w:rsidRDefault="00A556A6" w:rsidP="008C4475">
      <w:pPr>
        <w:pStyle w:val="Overskrift3"/>
        <w:rPr>
          <w:b/>
        </w:rPr>
      </w:pPr>
      <w:bookmarkStart w:id="38" w:name="_Toc68676251"/>
      <w:r w:rsidRPr="00C41375">
        <w:rPr>
          <w:b/>
        </w:rPr>
        <w:t>Styring og kontroll</w:t>
      </w:r>
      <w:bookmarkEnd w:id="38"/>
    </w:p>
    <w:p w14:paraId="075D8736" w14:textId="77777777" w:rsidR="00A556A6" w:rsidRPr="00C41375" w:rsidRDefault="00574D38" w:rsidP="00A556A6">
      <w:pPr>
        <w:spacing w:before="120"/>
        <w:rPr>
          <w:sz w:val="24"/>
          <w:szCs w:val="24"/>
        </w:rPr>
      </w:pPr>
      <w:r w:rsidRPr="00C41375">
        <w:rPr>
          <w:sz w:val="24"/>
          <w:szCs w:val="24"/>
        </w:rPr>
        <w:t>Kredittrisikoen vert utleda frå bankens over</w:t>
      </w:r>
      <w:r w:rsidR="00A556A6" w:rsidRPr="00C41375">
        <w:rPr>
          <w:sz w:val="24"/>
          <w:szCs w:val="24"/>
        </w:rPr>
        <w:t xml:space="preserve">ordna </w:t>
      </w:r>
      <w:r w:rsidRPr="00C41375">
        <w:rPr>
          <w:sz w:val="24"/>
          <w:szCs w:val="24"/>
        </w:rPr>
        <w:t xml:space="preserve">strategiplan og nedfelt i eit eige dokument </w:t>
      </w:r>
      <w:r w:rsidRPr="00C41375">
        <w:rPr>
          <w:i/>
          <w:sz w:val="24"/>
          <w:szCs w:val="24"/>
        </w:rPr>
        <w:t>Strategi og policy for kredittstyring</w:t>
      </w:r>
      <w:r w:rsidRPr="00C41375">
        <w:rPr>
          <w:sz w:val="24"/>
          <w:szCs w:val="24"/>
        </w:rPr>
        <w:t>,</w:t>
      </w:r>
      <w:r w:rsidR="00A556A6" w:rsidRPr="00C41375">
        <w:rPr>
          <w:sz w:val="24"/>
          <w:szCs w:val="24"/>
        </w:rPr>
        <w:t xml:space="preserve"> der kredittpolicy og rammer for overordna porteføljestyring er fastlagt. </w:t>
      </w:r>
      <w:proofErr w:type="spellStart"/>
      <w:r w:rsidR="00A556A6" w:rsidRPr="00C41375">
        <w:rPr>
          <w:sz w:val="24"/>
          <w:szCs w:val="24"/>
        </w:rPr>
        <w:t>Bevilgningsreglement</w:t>
      </w:r>
      <w:proofErr w:type="spellEnd"/>
      <w:r w:rsidR="00A556A6" w:rsidRPr="00C41375">
        <w:rPr>
          <w:sz w:val="24"/>
          <w:szCs w:val="24"/>
        </w:rPr>
        <w:t xml:space="preserve"> og den daglege kredittvurderinga på alle nivå </w:t>
      </w:r>
      <w:proofErr w:type="spellStart"/>
      <w:r w:rsidR="00A556A6" w:rsidRPr="00C41375">
        <w:rPr>
          <w:sz w:val="24"/>
          <w:szCs w:val="24"/>
        </w:rPr>
        <w:t>gjenspeglar</w:t>
      </w:r>
      <w:proofErr w:type="spellEnd"/>
      <w:r w:rsidR="00A556A6" w:rsidRPr="00C41375">
        <w:rPr>
          <w:sz w:val="24"/>
          <w:szCs w:val="24"/>
        </w:rPr>
        <w:t xml:space="preserve"> desse. </w:t>
      </w:r>
      <w:r w:rsidRPr="00C41375">
        <w:rPr>
          <w:sz w:val="24"/>
          <w:szCs w:val="24"/>
        </w:rPr>
        <w:t>Strategi og policy f</w:t>
      </w:r>
      <w:r w:rsidR="00A556A6" w:rsidRPr="00C41375">
        <w:rPr>
          <w:sz w:val="24"/>
          <w:szCs w:val="24"/>
        </w:rPr>
        <w:t xml:space="preserve">or kredittstyring og </w:t>
      </w:r>
      <w:proofErr w:type="spellStart"/>
      <w:r w:rsidR="00A556A6" w:rsidRPr="00C41375">
        <w:rPr>
          <w:sz w:val="24"/>
          <w:szCs w:val="24"/>
        </w:rPr>
        <w:t>bevilgningsreglementet</w:t>
      </w:r>
      <w:proofErr w:type="spellEnd"/>
      <w:r w:rsidR="00A556A6" w:rsidRPr="00C41375">
        <w:rPr>
          <w:sz w:val="24"/>
          <w:szCs w:val="24"/>
        </w:rPr>
        <w:t xml:space="preserve"> vert revidert minimum ein gong i året av styret. </w:t>
      </w:r>
      <w:r w:rsidR="00DC4435">
        <w:rPr>
          <w:sz w:val="24"/>
          <w:szCs w:val="24"/>
        </w:rPr>
        <w:t xml:space="preserve">Policyen </w:t>
      </w:r>
      <w:r w:rsidR="00A556A6" w:rsidRPr="00C41375">
        <w:rPr>
          <w:sz w:val="24"/>
          <w:szCs w:val="24"/>
        </w:rPr>
        <w:t xml:space="preserve">for kredittstyring fokuserer på kredittrisiko på eit overordna nivå, og organisering av kredittarbeidet, prinsipp for engasjementsoppfølging, målemetodar, rapportering og overvaking av dette kredittarbeidet. </w:t>
      </w:r>
      <w:bookmarkStart w:id="39" w:name="_Toc193109129"/>
      <w:r w:rsidR="00A556A6" w:rsidRPr="00C41375">
        <w:rPr>
          <w:sz w:val="24"/>
          <w:szCs w:val="24"/>
        </w:rPr>
        <w:t xml:space="preserve"> </w:t>
      </w:r>
      <w:bookmarkEnd w:id="39"/>
      <w:r w:rsidR="00A556A6" w:rsidRPr="00C41375">
        <w:rPr>
          <w:sz w:val="24"/>
          <w:szCs w:val="24"/>
        </w:rPr>
        <w:t xml:space="preserve">  </w:t>
      </w:r>
    </w:p>
    <w:p w14:paraId="2A18E4B5" w14:textId="77777777" w:rsidR="00490AE8" w:rsidRPr="00C41375" w:rsidRDefault="00490AE8" w:rsidP="00490AE8">
      <w:pPr>
        <w:spacing w:before="120"/>
        <w:rPr>
          <w:sz w:val="24"/>
          <w:szCs w:val="24"/>
        </w:rPr>
      </w:pPr>
      <w:r w:rsidRPr="00C41375">
        <w:rPr>
          <w:sz w:val="24"/>
          <w:szCs w:val="24"/>
        </w:rPr>
        <w:t xml:space="preserve">Banken skal ha ein moderat til låg risikoprofil der ingen enkelthendingar skal kunne skade banken si finansielle stilling i alvorleg grad. Policyen for kredittstyring fokuserer på risikosensitive måltal og rammer, som er satt saman slik at dei på ein mest mulig hensiktsmessig og effektiv måte styrer banken sin risiko på kredittområdet. Dette vert i første rekke å knyte måltal og rammer opp mot vekst og marknadsutvikling. I tillegg set kredittstyring avgrensingar knytt til eksponering og risikoprofil </w:t>
      </w:r>
      <w:proofErr w:type="spellStart"/>
      <w:r w:rsidRPr="00C41375">
        <w:rPr>
          <w:sz w:val="24"/>
          <w:szCs w:val="24"/>
        </w:rPr>
        <w:t>herunder</w:t>
      </w:r>
      <w:proofErr w:type="spellEnd"/>
      <w:r w:rsidRPr="00C41375">
        <w:rPr>
          <w:sz w:val="24"/>
          <w:szCs w:val="24"/>
        </w:rPr>
        <w:t xml:space="preserve"> marknadsfordeling og klassifisering av kundar. </w:t>
      </w:r>
    </w:p>
    <w:p w14:paraId="180AAF2D" w14:textId="77777777" w:rsidR="00490AE8" w:rsidRPr="00C41375" w:rsidRDefault="00490AE8" w:rsidP="00490AE8">
      <w:pPr>
        <w:spacing w:before="120"/>
        <w:rPr>
          <w:sz w:val="24"/>
          <w:szCs w:val="24"/>
        </w:rPr>
      </w:pPr>
      <w:r w:rsidRPr="00C41375">
        <w:rPr>
          <w:sz w:val="24"/>
          <w:szCs w:val="24"/>
        </w:rPr>
        <w:t xml:space="preserve">Styret er ansvarleg for banken sine låne- og </w:t>
      </w:r>
      <w:proofErr w:type="spellStart"/>
      <w:r w:rsidRPr="00C41375">
        <w:rPr>
          <w:sz w:val="24"/>
          <w:szCs w:val="24"/>
        </w:rPr>
        <w:t>kredittinnvilgingar</w:t>
      </w:r>
      <w:proofErr w:type="spellEnd"/>
      <w:r w:rsidRPr="00C41375">
        <w:rPr>
          <w:sz w:val="24"/>
          <w:szCs w:val="24"/>
        </w:rPr>
        <w:t xml:space="preserve">. Styret delegerer fullmakt til administrerande direktør som har det operasjonelle ansvaret for </w:t>
      </w:r>
      <w:proofErr w:type="spellStart"/>
      <w:r w:rsidRPr="00C41375">
        <w:rPr>
          <w:sz w:val="24"/>
          <w:szCs w:val="24"/>
        </w:rPr>
        <w:t>besluttningar</w:t>
      </w:r>
      <w:proofErr w:type="spellEnd"/>
      <w:r w:rsidRPr="00C41375">
        <w:rPr>
          <w:sz w:val="24"/>
          <w:szCs w:val="24"/>
        </w:rPr>
        <w:t xml:space="preserve"> i låne- og kredittsaker. Administrerande direktør har innanfor sine fullmakter vidaredelegert til enkeltpersoner som har personlege fullmakter etter </w:t>
      </w:r>
      <w:proofErr w:type="spellStart"/>
      <w:r w:rsidRPr="00C41375">
        <w:rPr>
          <w:sz w:val="24"/>
          <w:szCs w:val="24"/>
        </w:rPr>
        <w:t>bevilgningsreglement</w:t>
      </w:r>
      <w:proofErr w:type="spellEnd"/>
      <w:r w:rsidRPr="00C41375">
        <w:rPr>
          <w:sz w:val="24"/>
          <w:szCs w:val="24"/>
        </w:rPr>
        <w:t xml:space="preserve">. </w:t>
      </w:r>
    </w:p>
    <w:p w14:paraId="6CEF0665" w14:textId="77777777" w:rsidR="00490AE8" w:rsidRPr="00C41375" w:rsidRDefault="00490AE8" w:rsidP="00490AE8">
      <w:pPr>
        <w:spacing w:before="120"/>
        <w:rPr>
          <w:sz w:val="24"/>
          <w:szCs w:val="24"/>
        </w:rPr>
      </w:pPr>
      <w:r w:rsidRPr="00C41375">
        <w:rPr>
          <w:sz w:val="24"/>
          <w:szCs w:val="24"/>
        </w:rPr>
        <w:t>Dei delegerte fullmaktene er knytt opp mot størrelse på engasjementet fordelt på marknadsområda personmarknad (PM) og bedriftsmarknad (BM).</w:t>
      </w:r>
    </w:p>
    <w:p w14:paraId="28D5419C" w14:textId="77777777" w:rsidR="00490AE8" w:rsidRPr="00C41375" w:rsidRDefault="00490AE8" w:rsidP="00490AE8">
      <w:pPr>
        <w:spacing w:before="120"/>
        <w:rPr>
          <w:sz w:val="24"/>
          <w:szCs w:val="24"/>
        </w:rPr>
      </w:pPr>
      <w:r w:rsidRPr="00C41375">
        <w:rPr>
          <w:sz w:val="24"/>
          <w:szCs w:val="24"/>
        </w:rPr>
        <w:lastRenderedPageBreak/>
        <w:t>Det vert gjennomført uavhengige revisjonar og internkontrollar, og det er ikkje avdekka vesentlege brot på rammer/fullmakter innanfor kredittområdet. Vurdering er at kvaliteten på styring og kontroll av kredittrisiko er god ut får verksemda si størrelse, omgang og kompleksitet.</w:t>
      </w:r>
    </w:p>
    <w:p w14:paraId="1842CD53" w14:textId="77777777" w:rsidR="00490AE8" w:rsidRPr="00C41375" w:rsidRDefault="00490AE8" w:rsidP="00A556A6">
      <w:pPr>
        <w:spacing w:before="120"/>
        <w:rPr>
          <w:sz w:val="24"/>
          <w:szCs w:val="24"/>
        </w:rPr>
      </w:pPr>
    </w:p>
    <w:p w14:paraId="55CB9FD9" w14:textId="77777777" w:rsidR="00422F67" w:rsidRPr="00C41375" w:rsidRDefault="00422F67" w:rsidP="008C4475">
      <w:pPr>
        <w:pStyle w:val="Overskrift3"/>
        <w:rPr>
          <w:b/>
        </w:rPr>
      </w:pPr>
      <w:bookmarkStart w:id="40" w:name="_Toc68676252"/>
      <w:r w:rsidRPr="00C41375">
        <w:rPr>
          <w:b/>
        </w:rPr>
        <w:t>Kredittrisikomodeller og risikoklassifisering</w:t>
      </w:r>
      <w:bookmarkEnd w:id="40"/>
    </w:p>
    <w:p w14:paraId="7FC03898" w14:textId="77777777" w:rsidR="00422F67" w:rsidRPr="00C41375" w:rsidRDefault="00A556A6" w:rsidP="00A556A6">
      <w:pPr>
        <w:spacing w:before="120"/>
        <w:rPr>
          <w:sz w:val="24"/>
          <w:szCs w:val="24"/>
        </w:rPr>
      </w:pPr>
      <w:r w:rsidRPr="00C41375">
        <w:rPr>
          <w:sz w:val="24"/>
          <w:szCs w:val="24"/>
        </w:rPr>
        <w:t>Sentralt i bankens kredittvurderingsprosess står ri</w:t>
      </w:r>
      <w:r w:rsidR="00D936A2">
        <w:rPr>
          <w:sz w:val="24"/>
          <w:szCs w:val="24"/>
        </w:rPr>
        <w:t>sikoklassifiseringssystemet Por2</w:t>
      </w:r>
      <w:r w:rsidRPr="00C41375">
        <w:rPr>
          <w:sz w:val="24"/>
          <w:szCs w:val="24"/>
        </w:rPr>
        <w:t xml:space="preserve">. Dette systemet er basert på avanserte risikomodellar, og er under kontinuerleg vidareutvikling og testing av Kompetansesenter for Kreditt, SpareBank 1. </w:t>
      </w:r>
      <w:r w:rsidR="00422F67" w:rsidRPr="00C41375">
        <w:rPr>
          <w:sz w:val="24"/>
          <w:szCs w:val="24"/>
        </w:rPr>
        <w:t xml:space="preserve">Modellane er basert på statistiske </w:t>
      </w:r>
      <w:r w:rsidR="007133A1" w:rsidRPr="00C41375">
        <w:rPr>
          <w:sz w:val="24"/>
          <w:szCs w:val="24"/>
        </w:rPr>
        <w:t>berekningar</w:t>
      </w:r>
      <w:r w:rsidR="00422F67" w:rsidRPr="00C41375">
        <w:rPr>
          <w:sz w:val="24"/>
          <w:szCs w:val="24"/>
        </w:rPr>
        <w:t>.</w:t>
      </w:r>
    </w:p>
    <w:p w14:paraId="0C482D96" w14:textId="77777777" w:rsidR="00422F67" w:rsidRPr="00C41375" w:rsidRDefault="00422F67" w:rsidP="00A556A6">
      <w:pPr>
        <w:spacing w:before="120"/>
        <w:rPr>
          <w:sz w:val="24"/>
          <w:szCs w:val="24"/>
        </w:rPr>
      </w:pPr>
      <w:r w:rsidRPr="00C41375">
        <w:rPr>
          <w:sz w:val="24"/>
          <w:szCs w:val="24"/>
        </w:rPr>
        <w:t>Bankens kredittmodeller bygger på tre sentrale komponentar:</w:t>
      </w:r>
    </w:p>
    <w:p w14:paraId="48098B77" w14:textId="77777777" w:rsidR="00422F67" w:rsidRPr="00C41375" w:rsidRDefault="00D936A2" w:rsidP="00422F67">
      <w:pPr>
        <w:pStyle w:val="Listeavsnitt"/>
        <w:numPr>
          <w:ilvl w:val="0"/>
          <w:numId w:val="33"/>
        </w:numPr>
        <w:spacing w:before="120"/>
        <w:rPr>
          <w:sz w:val="24"/>
          <w:szCs w:val="24"/>
        </w:rPr>
      </w:pPr>
      <w:proofErr w:type="spellStart"/>
      <w:r>
        <w:rPr>
          <w:sz w:val="24"/>
          <w:szCs w:val="24"/>
        </w:rPr>
        <w:t>Misle</w:t>
      </w:r>
      <w:r w:rsidR="00422F67" w:rsidRPr="00C41375">
        <w:rPr>
          <w:sz w:val="24"/>
          <w:szCs w:val="24"/>
        </w:rPr>
        <w:t>ghaldssannynligheit</w:t>
      </w:r>
      <w:proofErr w:type="spellEnd"/>
      <w:r w:rsidR="00422F67" w:rsidRPr="00C41375">
        <w:rPr>
          <w:sz w:val="24"/>
          <w:szCs w:val="24"/>
        </w:rPr>
        <w:t xml:space="preserve"> (PD)</w:t>
      </w:r>
    </w:p>
    <w:p w14:paraId="31382202" w14:textId="77777777" w:rsidR="00422F67" w:rsidRPr="00C41375" w:rsidRDefault="00422F67" w:rsidP="00422F67">
      <w:pPr>
        <w:pStyle w:val="Listeavsnitt"/>
        <w:numPr>
          <w:ilvl w:val="0"/>
          <w:numId w:val="33"/>
        </w:numPr>
        <w:spacing w:before="120"/>
        <w:rPr>
          <w:sz w:val="24"/>
          <w:szCs w:val="24"/>
        </w:rPr>
      </w:pPr>
      <w:r w:rsidRPr="00C41375">
        <w:rPr>
          <w:sz w:val="24"/>
          <w:szCs w:val="24"/>
        </w:rPr>
        <w:t>Eksponering ved misleghald (EAD)</w:t>
      </w:r>
    </w:p>
    <w:p w14:paraId="517D6F08" w14:textId="77777777" w:rsidR="00422F67" w:rsidRPr="00C41375" w:rsidRDefault="00422F67" w:rsidP="00422F67">
      <w:pPr>
        <w:pStyle w:val="Listeavsnitt"/>
        <w:numPr>
          <w:ilvl w:val="0"/>
          <w:numId w:val="33"/>
        </w:numPr>
        <w:spacing w:before="120"/>
        <w:rPr>
          <w:sz w:val="24"/>
          <w:szCs w:val="24"/>
        </w:rPr>
      </w:pPr>
      <w:r w:rsidRPr="00C41375">
        <w:rPr>
          <w:sz w:val="24"/>
          <w:szCs w:val="24"/>
        </w:rPr>
        <w:t>Tap gitt misleghald (LGD)</w:t>
      </w:r>
    </w:p>
    <w:p w14:paraId="54196A9C" w14:textId="77777777" w:rsidR="00A556A6" w:rsidRPr="00C41375" w:rsidRDefault="00A556A6" w:rsidP="00A556A6">
      <w:pPr>
        <w:spacing w:before="120"/>
        <w:rPr>
          <w:sz w:val="24"/>
          <w:szCs w:val="24"/>
        </w:rPr>
      </w:pPr>
      <w:r w:rsidRPr="00C41375">
        <w:rPr>
          <w:sz w:val="24"/>
          <w:szCs w:val="24"/>
        </w:rPr>
        <w:t>Den risikomessige utviklinga i porteføljen vert fylgt opp månadleg, med særleg vekt på utviklinga i risikoklassifisering (</w:t>
      </w:r>
      <w:proofErr w:type="spellStart"/>
      <w:r w:rsidRPr="00C41375">
        <w:rPr>
          <w:sz w:val="24"/>
          <w:szCs w:val="24"/>
        </w:rPr>
        <w:t>migrering</w:t>
      </w:r>
      <w:proofErr w:type="spellEnd"/>
      <w:r w:rsidRPr="00C41375">
        <w:rPr>
          <w:sz w:val="24"/>
          <w:szCs w:val="24"/>
        </w:rPr>
        <w:t xml:space="preserve">), forventa tap, økonomisk kapital og risikojustert avkastning. </w:t>
      </w:r>
    </w:p>
    <w:p w14:paraId="6E1BC14E" w14:textId="77777777" w:rsidR="00A556A6" w:rsidRPr="00C41375" w:rsidRDefault="00A556A6" w:rsidP="00A556A6">
      <w:pPr>
        <w:rPr>
          <w:b/>
          <w:bCs/>
          <w:sz w:val="24"/>
          <w:szCs w:val="24"/>
        </w:rPr>
      </w:pPr>
    </w:p>
    <w:p w14:paraId="39D3B6FC" w14:textId="77777777" w:rsidR="00A556A6" w:rsidRPr="00C41375" w:rsidRDefault="00422F67" w:rsidP="008C4475">
      <w:pPr>
        <w:pStyle w:val="Overskrift3"/>
        <w:rPr>
          <w:b/>
        </w:rPr>
      </w:pPr>
      <w:r w:rsidRPr="00C41375">
        <w:rPr>
          <w:b/>
        </w:rPr>
        <w:t xml:space="preserve"> </w:t>
      </w:r>
      <w:bookmarkStart w:id="41" w:name="_Toc68676253"/>
      <w:r w:rsidRPr="00C41375">
        <w:rPr>
          <w:b/>
        </w:rPr>
        <w:t>Eksponering</w:t>
      </w:r>
      <w:bookmarkEnd w:id="41"/>
    </w:p>
    <w:p w14:paraId="0A1FBFE3" w14:textId="77777777" w:rsidR="00422F67" w:rsidRPr="00C41375" w:rsidRDefault="00422F67" w:rsidP="00A556A6">
      <w:pPr>
        <w:rPr>
          <w:sz w:val="24"/>
          <w:szCs w:val="24"/>
        </w:rPr>
      </w:pPr>
    </w:p>
    <w:p w14:paraId="7F110EE0" w14:textId="77777777" w:rsidR="00422F67" w:rsidRPr="00C41375" w:rsidRDefault="00422F67" w:rsidP="00A556A6">
      <w:pPr>
        <w:rPr>
          <w:sz w:val="24"/>
          <w:szCs w:val="24"/>
        </w:rPr>
      </w:pPr>
      <w:r w:rsidRPr="00C41375">
        <w:rPr>
          <w:sz w:val="24"/>
          <w:szCs w:val="24"/>
        </w:rPr>
        <w:t xml:space="preserve">Banken har ei fordeling mellom person- og bedriftsmarknaden på </w:t>
      </w:r>
      <w:proofErr w:type="spellStart"/>
      <w:r w:rsidRPr="00C41375">
        <w:rPr>
          <w:sz w:val="24"/>
          <w:szCs w:val="24"/>
        </w:rPr>
        <w:t>ca</w:t>
      </w:r>
      <w:proofErr w:type="spellEnd"/>
      <w:r w:rsidRPr="00C41375">
        <w:rPr>
          <w:sz w:val="24"/>
          <w:szCs w:val="24"/>
        </w:rPr>
        <w:t xml:space="preserve"> 80/20 eks. overføring til Nærings- og </w:t>
      </w:r>
      <w:proofErr w:type="spellStart"/>
      <w:r w:rsidRPr="00C41375">
        <w:rPr>
          <w:sz w:val="24"/>
          <w:szCs w:val="24"/>
        </w:rPr>
        <w:t>Boligkreditt</w:t>
      </w:r>
      <w:proofErr w:type="spellEnd"/>
      <w:r w:rsidRPr="00C41375">
        <w:rPr>
          <w:sz w:val="24"/>
          <w:szCs w:val="24"/>
        </w:rPr>
        <w:t>.</w:t>
      </w:r>
      <w:r w:rsidR="00754C29" w:rsidRPr="00C41375">
        <w:rPr>
          <w:sz w:val="24"/>
          <w:szCs w:val="24"/>
        </w:rPr>
        <w:t xml:space="preserve"> </w:t>
      </w:r>
      <w:r w:rsidRPr="00C41375">
        <w:rPr>
          <w:sz w:val="24"/>
          <w:szCs w:val="24"/>
        </w:rPr>
        <w:t>B</w:t>
      </w:r>
      <w:r w:rsidR="00754C29" w:rsidRPr="00C41375">
        <w:rPr>
          <w:sz w:val="24"/>
          <w:szCs w:val="24"/>
        </w:rPr>
        <w:t>rutto 12-månadsvekst utgjo</w:t>
      </w:r>
      <w:r w:rsidRPr="00C41375">
        <w:rPr>
          <w:sz w:val="24"/>
          <w:szCs w:val="24"/>
        </w:rPr>
        <w:t>rde i 2020</w:t>
      </w:r>
      <w:r w:rsidR="00754C29" w:rsidRPr="00C41375">
        <w:rPr>
          <w:sz w:val="24"/>
          <w:szCs w:val="24"/>
        </w:rPr>
        <w:t xml:space="preserve"> 8,2 % inkl. kredittføretak.</w:t>
      </w:r>
    </w:p>
    <w:p w14:paraId="4C74960B" w14:textId="77777777" w:rsidR="00754C29" w:rsidRPr="00C41375" w:rsidRDefault="00754C29" w:rsidP="00A556A6">
      <w:pPr>
        <w:rPr>
          <w:sz w:val="24"/>
          <w:szCs w:val="24"/>
        </w:rPr>
      </w:pPr>
    </w:p>
    <w:p w14:paraId="2FAD08C7" w14:textId="77777777" w:rsidR="00754C29" w:rsidRPr="00C41375" w:rsidRDefault="00754C29" w:rsidP="00A556A6">
      <w:pPr>
        <w:rPr>
          <w:sz w:val="24"/>
          <w:szCs w:val="24"/>
        </w:rPr>
      </w:pPr>
      <w:r w:rsidRPr="00C41375">
        <w:rPr>
          <w:sz w:val="24"/>
          <w:szCs w:val="24"/>
        </w:rPr>
        <w:t>Utlån i kommunane i bankens geografiske kjerneområde var på 76 % av samla utlån per 31.12.20.</w:t>
      </w:r>
    </w:p>
    <w:p w14:paraId="1C367989" w14:textId="77777777" w:rsidR="00754C29" w:rsidRPr="00C41375" w:rsidRDefault="00754C29" w:rsidP="00A556A6">
      <w:pPr>
        <w:rPr>
          <w:sz w:val="24"/>
          <w:szCs w:val="24"/>
        </w:rPr>
      </w:pPr>
    </w:p>
    <w:p w14:paraId="70E13BEE" w14:textId="77777777" w:rsidR="00754C29" w:rsidRPr="00C41375" w:rsidRDefault="00754C29" w:rsidP="008C4475">
      <w:pPr>
        <w:pStyle w:val="Overskrift4"/>
        <w:rPr>
          <w:b/>
        </w:rPr>
      </w:pPr>
      <w:r w:rsidRPr="00C41375">
        <w:rPr>
          <w:b/>
        </w:rPr>
        <w:t xml:space="preserve">Personmarknaden </w:t>
      </w:r>
    </w:p>
    <w:p w14:paraId="0BC51E63" w14:textId="77777777" w:rsidR="00422F67" w:rsidRPr="00C41375" w:rsidRDefault="007A03BC" w:rsidP="00A556A6">
      <w:pPr>
        <w:rPr>
          <w:sz w:val="24"/>
          <w:szCs w:val="24"/>
        </w:rPr>
      </w:pPr>
      <w:r w:rsidRPr="00C41375">
        <w:rPr>
          <w:sz w:val="24"/>
          <w:szCs w:val="24"/>
        </w:rPr>
        <w:t xml:space="preserve">Risikoen for tap knytt til </w:t>
      </w:r>
      <w:proofErr w:type="spellStart"/>
      <w:r w:rsidRPr="00C41375">
        <w:rPr>
          <w:sz w:val="24"/>
          <w:szCs w:val="24"/>
        </w:rPr>
        <w:t>portefølja</w:t>
      </w:r>
      <w:proofErr w:type="spellEnd"/>
      <w:r w:rsidRPr="00C41375">
        <w:rPr>
          <w:sz w:val="24"/>
          <w:szCs w:val="24"/>
        </w:rPr>
        <w:t xml:space="preserve"> på personmarknaden vert vurdert som lå</w:t>
      </w:r>
      <w:r w:rsidR="009E09B7" w:rsidRPr="00C41375">
        <w:rPr>
          <w:sz w:val="24"/>
          <w:szCs w:val="24"/>
        </w:rPr>
        <w:t>g.</w:t>
      </w:r>
      <w:r w:rsidRPr="00C41375">
        <w:rPr>
          <w:sz w:val="24"/>
          <w:szCs w:val="24"/>
        </w:rPr>
        <w:t xml:space="preserve"> Til trass for Covid-19 og relativt høg volumvekst dei siste åra, har kredittkvaliteten i utlånsportefølje betra seg over tid.  </w:t>
      </w:r>
    </w:p>
    <w:p w14:paraId="242B786F" w14:textId="77777777" w:rsidR="007A03BC" w:rsidRPr="00C41375" w:rsidRDefault="007A03BC" w:rsidP="00A556A6">
      <w:pPr>
        <w:rPr>
          <w:sz w:val="24"/>
          <w:szCs w:val="24"/>
        </w:rPr>
      </w:pPr>
    </w:p>
    <w:p w14:paraId="32B80434" w14:textId="77777777" w:rsidR="00754C29" w:rsidRPr="00C41375" w:rsidRDefault="007A03BC" w:rsidP="00A556A6">
      <w:pPr>
        <w:rPr>
          <w:sz w:val="24"/>
          <w:szCs w:val="24"/>
        </w:rPr>
      </w:pPr>
      <w:r w:rsidRPr="00C41375">
        <w:rPr>
          <w:sz w:val="24"/>
          <w:szCs w:val="24"/>
        </w:rPr>
        <w:t>Utlån til personmarknadskundar er i all hovudsak sikra med pant i fast eigedom. Anna trygd som vert nytta er m.a. salspant i lausøyre, varelager og kundekrav. Ved verdivurdering av trygd vert  SpareBank 1 Alliansen sine reduksjonsfaktorar i  "</w:t>
      </w:r>
      <w:proofErr w:type="spellStart"/>
      <w:r w:rsidRPr="00C41375">
        <w:rPr>
          <w:sz w:val="24"/>
          <w:szCs w:val="24"/>
        </w:rPr>
        <w:t>Objekter</w:t>
      </w:r>
      <w:proofErr w:type="spellEnd"/>
      <w:r w:rsidRPr="00C41375">
        <w:rPr>
          <w:sz w:val="24"/>
          <w:szCs w:val="24"/>
        </w:rPr>
        <w:t xml:space="preserve"> og verdigrunnlag" lagt til grunn. Føremålet med denne metodikken er å skape lik standard for verdivurdering av trygd for alle bankane. Det er også med på å auke kvaliteten og treffsikkerheita i verdivurderingane. Panteobjektet vert registrert med omsetnadsverdi/ kjøpesum. Deretter gjennomgår panteobjekta individuell justering av verdiar basert på likviditet og </w:t>
      </w:r>
      <w:proofErr w:type="spellStart"/>
      <w:r w:rsidRPr="00C41375">
        <w:rPr>
          <w:sz w:val="24"/>
          <w:szCs w:val="24"/>
        </w:rPr>
        <w:t>pantbarheit</w:t>
      </w:r>
      <w:proofErr w:type="spellEnd"/>
      <w:r w:rsidRPr="00C41375">
        <w:rPr>
          <w:sz w:val="24"/>
          <w:szCs w:val="24"/>
        </w:rPr>
        <w:t>, og redusert med ein standard reduksjonsverdi til normal realisasjonsverdi.</w:t>
      </w:r>
    </w:p>
    <w:p w14:paraId="58861C7A" w14:textId="77777777" w:rsidR="009F1691" w:rsidRDefault="009F1691">
      <w:pPr>
        <w:spacing w:after="160" w:line="259" w:lineRule="auto"/>
        <w:rPr>
          <w:b/>
          <w:sz w:val="24"/>
          <w:szCs w:val="24"/>
        </w:rPr>
      </w:pPr>
      <w:r>
        <w:rPr>
          <w:b/>
          <w:sz w:val="24"/>
          <w:szCs w:val="24"/>
        </w:rPr>
        <w:br w:type="page"/>
      </w:r>
    </w:p>
    <w:p w14:paraId="2BFF4924" w14:textId="77777777" w:rsidR="00233D66" w:rsidRPr="00C41375" w:rsidRDefault="00233D66" w:rsidP="008C4475">
      <w:pPr>
        <w:pStyle w:val="Overskrift4"/>
        <w:rPr>
          <w:b/>
        </w:rPr>
      </w:pPr>
      <w:r w:rsidRPr="00C41375">
        <w:rPr>
          <w:b/>
        </w:rPr>
        <w:lastRenderedPageBreak/>
        <w:t>Bedriftsmarknaden</w:t>
      </w:r>
    </w:p>
    <w:p w14:paraId="7BA5B53A" w14:textId="77777777" w:rsidR="00233D66" w:rsidRPr="00C41375" w:rsidRDefault="009E09B7" w:rsidP="00A556A6">
      <w:pPr>
        <w:rPr>
          <w:sz w:val="24"/>
          <w:szCs w:val="24"/>
        </w:rPr>
      </w:pPr>
      <w:r w:rsidRPr="00C41375">
        <w:rPr>
          <w:sz w:val="24"/>
          <w:szCs w:val="24"/>
        </w:rPr>
        <w:t xml:space="preserve">Risikoen bedriftsmarknadsportefølja vurderast som moderat. Eksponeringa er størst mot nærings- og eigedomsprosjekter kor engasjement er sikra med pant i fast eigedom og </w:t>
      </w:r>
      <w:proofErr w:type="spellStart"/>
      <w:r w:rsidRPr="00C41375">
        <w:rPr>
          <w:sz w:val="24"/>
          <w:szCs w:val="24"/>
        </w:rPr>
        <w:t>belåningsgraden</w:t>
      </w:r>
      <w:proofErr w:type="spellEnd"/>
      <w:r w:rsidRPr="00C41375">
        <w:rPr>
          <w:sz w:val="24"/>
          <w:szCs w:val="24"/>
        </w:rPr>
        <w:t xml:space="preserve"> er gjennomgåande moderat sett opp mot sikkerheitsverdiane. Historisk sett har banken vore relativt høgt eksponert mot offshore, men denne eksponeringa er vesentleg redusert dei siste åra og utgjer </w:t>
      </w:r>
      <w:proofErr w:type="spellStart"/>
      <w:r w:rsidRPr="00C41375">
        <w:rPr>
          <w:sz w:val="24"/>
          <w:szCs w:val="24"/>
        </w:rPr>
        <w:t>kun</w:t>
      </w:r>
      <w:proofErr w:type="spellEnd"/>
      <w:r w:rsidRPr="00C41375">
        <w:rPr>
          <w:sz w:val="24"/>
          <w:szCs w:val="24"/>
        </w:rPr>
        <w:t xml:space="preserve"> 14,6 % per 31.12.20.</w:t>
      </w:r>
    </w:p>
    <w:p w14:paraId="1F267965" w14:textId="77777777" w:rsidR="009E09B7" w:rsidRPr="00C41375" w:rsidRDefault="009E09B7" w:rsidP="00A556A6">
      <w:pPr>
        <w:rPr>
          <w:b/>
          <w:sz w:val="24"/>
          <w:szCs w:val="24"/>
        </w:rPr>
      </w:pPr>
    </w:p>
    <w:p w14:paraId="220BCCF8" w14:textId="77777777" w:rsidR="00233D66" w:rsidRPr="00C41375" w:rsidRDefault="009E09B7" w:rsidP="00A556A6">
      <w:pPr>
        <w:rPr>
          <w:sz w:val="24"/>
          <w:szCs w:val="24"/>
        </w:rPr>
      </w:pPr>
      <w:r w:rsidRPr="00C41375">
        <w:rPr>
          <w:sz w:val="24"/>
          <w:szCs w:val="24"/>
        </w:rPr>
        <w:t xml:space="preserve">Kredittkvaliteten er i liten grad påverka av Covid-19. Både </w:t>
      </w:r>
      <w:proofErr w:type="spellStart"/>
      <w:r w:rsidRPr="00C41375">
        <w:rPr>
          <w:sz w:val="24"/>
          <w:szCs w:val="24"/>
        </w:rPr>
        <w:t>andelen</w:t>
      </w:r>
      <w:proofErr w:type="spellEnd"/>
      <w:r w:rsidRPr="00C41375">
        <w:rPr>
          <w:sz w:val="24"/>
          <w:szCs w:val="24"/>
        </w:rPr>
        <w:t xml:space="preserve"> høgrisikokundar og engasjement med misleghald ligg på eit svært låg</w:t>
      </w:r>
      <w:r w:rsidR="00232C60">
        <w:rPr>
          <w:sz w:val="24"/>
          <w:szCs w:val="24"/>
        </w:rPr>
        <w:t>t</w:t>
      </w:r>
      <w:r w:rsidRPr="00C41375">
        <w:rPr>
          <w:sz w:val="24"/>
          <w:szCs w:val="24"/>
        </w:rPr>
        <w:t xml:space="preserve"> nivå.</w:t>
      </w:r>
      <w:r w:rsidR="00197EDE" w:rsidRPr="00C41375">
        <w:rPr>
          <w:sz w:val="24"/>
          <w:szCs w:val="24"/>
        </w:rPr>
        <w:t xml:space="preserve"> </w:t>
      </w:r>
    </w:p>
    <w:p w14:paraId="39C2FF31" w14:textId="77777777" w:rsidR="00197EDE" w:rsidRPr="00C41375" w:rsidRDefault="00197EDE" w:rsidP="00A556A6">
      <w:pPr>
        <w:rPr>
          <w:sz w:val="24"/>
          <w:szCs w:val="24"/>
        </w:rPr>
      </w:pPr>
    </w:p>
    <w:p w14:paraId="08C4BE04" w14:textId="77777777" w:rsidR="00197EDE" w:rsidRPr="00C41375" w:rsidRDefault="00197EDE" w:rsidP="00A556A6">
      <w:pPr>
        <w:rPr>
          <w:sz w:val="24"/>
          <w:szCs w:val="24"/>
        </w:rPr>
      </w:pPr>
      <w:proofErr w:type="spellStart"/>
      <w:r w:rsidRPr="00C41375">
        <w:rPr>
          <w:sz w:val="24"/>
          <w:szCs w:val="24"/>
        </w:rPr>
        <w:t>Porteføljeparametera</w:t>
      </w:r>
      <w:proofErr w:type="spellEnd"/>
      <w:r w:rsidRPr="00C41375">
        <w:rPr>
          <w:sz w:val="24"/>
          <w:szCs w:val="24"/>
        </w:rPr>
        <w:t xml:space="preserve"> oppdaterast og vert overvaka månadleg.</w:t>
      </w:r>
    </w:p>
    <w:p w14:paraId="7EBA504E" w14:textId="77777777" w:rsidR="007133A1" w:rsidRPr="00C41375" w:rsidRDefault="007133A1" w:rsidP="00A556A6">
      <w:pPr>
        <w:rPr>
          <w:sz w:val="24"/>
          <w:szCs w:val="24"/>
        </w:rPr>
      </w:pPr>
    </w:p>
    <w:p w14:paraId="4CA7AAA9" w14:textId="77777777" w:rsidR="00490AE8" w:rsidRPr="00C41375" w:rsidRDefault="00490AE8" w:rsidP="00A556A6">
      <w:pPr>
        <w:rPr>
          <w:sz w:val="24"/>
          <w:szCs w:val="24"/>
        </w:rPr>
      </w:pPr>
    </w:p>
    <w:p w14:paraId="574AE5A4" w14:textId="77777777" w:rsidR="005A49DA" w:rsidRPr="00C41375" w:rsidRDefault="005A49DA" w:rsidP="00A556A6">
      <w:pPr>
        <w:pStyle w:val="Overskrift3"/>
        <w:rPr>
          <w:b/>
          <w:szCs w:val="24"/>
        </w:rPr>
      </w:pPr>
      <w:bookmarkStart w:id="42" w:name="_Toc68676254"/>
      <w:r w:rsidRPr="00C41375">
        <w:rPr>
          <w:b/>
          <w:szCs w:val="24"/>
        </w:rPr>
        <w:t>Pilar 1 -standardmetode</w:t>
      </w:r>
      <w:bookmarkEnd w:id="42"/>
    </w:p>
    <w:p w14:paraId="6F58B305" w14:textId="77777777" w:rsidR="005A49DA" w:rsidRPr="00C41375" w:rsidRDefault="005A49DA" w:rsidP="005A49DA">
      <w:pPr>
        <w:pStyle w:val="Overskrift3"/>
        <w:numPr>
          <w:ilvl w:val="0"/>
          <w:numId w:val="0"/>
        </w:numPr>
        <w:ind w:left="142"/>
        <w:rPr>
          <w:b/>
        </w:rPr>
      </w:pPr>
    </w:p>
    <w:p w14:paraId="38D8BCFB" w14:textId="77777777" w:rsidR="00A556A6" w:rsidRPr="00C41375" w:rsidRDefault="00A556A6" w:rsidP="00903617">
      <w:pPr>
        <w:pStyle w:val="Overskrift3"/>
        <w:numPr>
          <w:ilvl w:val="0"/>
          <w:numId w:val="0"/>
        </w:numPr>
        <w:rPr>
          <w:b/>
          <w:szCs w:val="24"/>
        </w:rPr>
      </w:pPr>
      <w:bookmarkStart w:id="43" w:name="_Toc68675234"/>
      <w:bookmarkStart w:id="44" w:name="_Toc68675745"/>
      <w:bookmarkStart w:id="45" w:name="_Toc68676255"/>
      <w:r w:rsidRPr="00C41375">
        <w:rPr>
          <w:b/>
        </w:rPr>
        <w:t xml:space="preserve">Grunnlagsdata for berekning av kapitalkrav for kredittrisiko fordelt på engasjement </w:t>
      </w:r>
      <w:r w:rsidR="00AB76BB" w:rsidRPr="00C41375">
        <w:rPr>
          <w:b/>
          <w:szCs w:val="24"/>
        </w:rPr>
        <w:t>per 31.12.20</w:t>
      </w:r>
      <w:r w:rsidRPr="00C41375">
        <w:rPr>
          <w:b/>
          <w:szCs w:val="24"/>
        </w:rPr>
        <w:t xml:space="preserve"> (i heile 1.000 kr ):</w:t>
      </w:r>
      <w:bookmarkEnd w:id="43"/>
      <w:bookmarkEnd w:id="44"/>
      <w:bookmarkEnd w:id="45"/>
      <w:r w:rsidRPr="00C41375">
        <w:rPr>
          <w:b/>
          <w:szCs w:val="24"/>
        </w:rPr>
        <w:t xml:space="preserve"> </w:t>
      </w:r>
    </w:p>
    <w:p w14:paraId="6DD6ADE4" w14:textId="77777777" w:rsidR="00A556A6" w:rsidRPr="00C41375" w:rsidRDefault="00AB76BB" w:rsidP="00A556A6">
      <w:pPr>
        <w:rPr>
          <w:b/>
          <w:sz w:val="24"/>
          <w:szCs w:val="24"/>
        </w:rPr>
      </w:pPr>
      <w:r w:rsidRPr="00C41375">
        <w:rPr>
          <w:noProof/>
          <w:lang w:eastAsia="nn-NO"/>
        </w:rPr>
        <w:drawing>
          <wp:inline distT="0" distB="0" distL="0" distR="0" wp14:anchorId="485041CE" wp14:editId="49F96988">
            <wp:extent cx="4073515" cy="2862470"/>
            <wp:effectExtent l="0" t="0" r="381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8655" cy="2866082"/>
                    </a:xfrm>
                    <a:prstGeom prst="rect">
                      <a:avLst/>
                    </a:prstGeom>
                    <a:noFill/>
                    <a:ln>
                      <a:noFill/>
                    </a:ln>
                  </pic:spPr>
                </pic:pic>
              </a:graphicData>
            </a:graphic>
          </wp:inline>
        </w:drawing>
      </w:r>
      <w:r w:rsidR="00A556A6" w:rsidRPr="00C41375">
        <w:rPr>
          <w:b/>
          <w:sz w:val="24"/>
          <w:szCs w:val="24"/>
        </w:rPr>
        <w:br w:type="page"/>
      </w:r>
    </w:p>
    <w:p w14:paraId="5FD9F352" w14:textId="77777777" w:rsidR="00A556A6" w:rsidRPr="00C41375" w:rsidRDefault="00A556A6" w:rsidP="005C08C0">
      <w:pPr>
        <w:pStyle w:val="Overskrift2"/>
      </w:pPr>
      <w:bookmarkStart w:id="46" w:name="_Toc519150504"/>
      <w:bookmarkStart w:id="47" w:name="_Toc68676256"/>
      <w:r w:rsidRPr="00C41375">
        <w:lastRenderedPageBreak/>
        <w:t>Operasjonell ris</w:t>
      </w:r>
      <w:bookmarkEnd w:id="46"/>
      <w:r w:rsidRPr="00C41375">
        <w:t>iko</w:t>
      </w:r>
      <w:bookmarkEnd w:id="47"/>
    </w:p>
    <w:p w14:paraId="4758756B" w14:textId="77777777" w:rsidR="00A556A6" w:rsidRPr="00C41375" w:rsidRDefault="00A556A6" w:rsidP="00F74B34">
      <w:pPr>
        <w:pStyle w:val="Overskrift3"/>
        <w:rPr>
          <w:b/>
        </w:rPr>
      </w:pPr>
      <w:bookmarkStart w:id="48" w:name="_Toc68676257"/>
      <w:r w:rsidRPr="00C41375">
        <w:rPr>
          <w:b/>
        </w:rPr>
        <w:t>Styring og kontroll</w:t>
      </w:r>
      <w:bookmarkEnd w:id="48"/>
    </w:p>
    <w:p w14:paraId="279D618A" w14:textId="77777777" w:rsidR="00490AE8" w:rsidRDefault="00A556A6" w:rsidP="00A556A6">
      <w:pPr>
        <w:rPr>
          <w:sz w:val="24"/>
          <w:szCs w:val="24"/>
        </w:rPr>
      </w:pPr>
      <w:r w:rsidRPr="00C41375">
        <w:rPr>
          <w:sz w:val="24"/>
          <w:szCs w:val="24"/>
        </w:rPr>
        <w:t xml:space="preserve">Operasjonell risiko er ein risikokategori som fangar opp det mest vesentlege av kostnader når det gjeld manglande kvalitet i bankens </w:t>
      </w:r>
      <w:proofErr w:type="spellStart"/>
      <w:r w:rsidRPr="00C41375">
        <w:rPr>
          <w:sz w:val="24"/>
          <w:szCs w:val="24"/>
        </w:rPr>
        <w:t>løpande</w:t>
      </w:r>
      <w:proofErr w:type="spellEnd"/>
      <w:r w:rsidRPr="00C41375">
        <w:rPr>
          <w:sz w:val="24"/>
          <w:szCs w:val="24"/>
        </w:rPr>
        <w:t xml:space="preserve"> verksemd. Identifisering, styring og kontroll av operasjonell risiko er ein integrert del av leiaransvaret på alle nivå. Leiarens viktigaste hjelpemiddel i a</w:t>
      </w:r>
      <w:r w:rsidR="002D226E">
        <w:rPr>
          <w:sz w:val="24"/>
          <w:szCs w:val="24"/>
        </w:rPr>
        <w:t>rbeidet er fagleg innsikt og leiar</w:t>
      </w:r>
      <w:r w:rsidRPr="00C41375">
        <w:rPr>
          <w:sz w:val="24"/>
          <w:szCs w:val="24"/>
        </w:rPr>
        <w:t xml:space="preserve">kompetanse og handlingsplanar, kontrollrutinar og gode oppfølgingssystem. Eit systematisk arbeid med risikovurderingar og styringstiltak bidrar til auka kunnskap om og merksemd mot aktuelle forbetringsbehov i eiga eining. </w:t>
      </w:r>
    </w:p>
    <w:p w14:paraId="5BB3B28A" w14:textId="77777777" w:rsidR="00232C60" w:rsidRPr="00C41375" w:rsidRDefault="00232C60" w:rsidP="00A556A6">
      <w:pPr>
        <w:rPr>
          <w:sz w:val="24"/>
          <w:szCs w:val="24"/>
        </w:rPr>
      </w:pPr>
    </w:p>
    <w:p w14:paraId="17D535F2" w14:textId="77777777" w:rsidR="00A556A6" w:rsidRPr="00C41375" w:rsidRDefault="00A556A6" w:rsidP="00F74B34">
      <w:pPr>
        <w:pStyle w:val="Overskrift3"/>
        <w:rPr>
          <w:b/>
        </w:rPr>
      </w:pPr>
      <w:bookmarkStart w:id="49" w:name="_Toc68676258"/>
      <w:r w:rsidRPr="00C41375">
        <w:rPr>
          <w:b/>
        </w:rPr>
        <w:t>Identifisering av risiko</w:t>
      </w:r>
      <w:r w:rsidR="00490AE8" w:rsidRPr="00C41375">
        <w:rPr>
          <w:b/>
        </w:rPr>
        <w:t>/risikoanalyser</w:t>
      </w:r>
      <w:bookmarkEnd w:id="49"/>
    </w:p>
    <w:p w14:paraId="69834846" w14:textId="77777777" w:rsidR="00A556A6" w:rsidRPr="00C41375" w:rsidRDefault="00A556A6" w:rsidP="00A556A6">
      <w:pPr>
        <w:rPr>
          <w:sz w:val="24"/>
          <w:szCs w:val="24"/>
        </w:rPr>
      </w:pPr>
      <w:r w:rsidRPr="00C41375">
        <w:rPr>
          <w:sz w:val="24"/>
          <w:szCs w:val="24"/>
        </w:rPr>
        <w:t xml:space="preserve">Det vert kvart år gjennomført </w:t>
      </w:r>
      <w:proofErr w:type="spellStart"/>
      <w:r w:rsidRPr="00C41375">
        <w:rPr>
          <w:sz w:val="24"/>
          <w:szCs w:val="24"/>
        </w:rPr>
        <w:t>workshops</w:t>
      </w:r>
      <w:proofErr w:type="spellEnd"/>
      <w:r w:rsidRPr="00C41375">
        <w:rPr>
          <w:sz w:val="24"/>
          <w:szCs w:val="24"/>
        </w:rPr>
        <w:t xml:space="preserve"> på brei basis i organisasjonen for å vurdere strategiske-, finansiell- og operasjonelle risikoar knytt til dei ulike forretnings- og støtteprosessane. Desse vurderingane grunnlag for forbetrings- og kontrolltiltak.</w:t>
      </w:r>
    </w:p>
    <w:p w14:paraId="6C788A95" w14:textId="77777777" w:rsidR="00A556A6" w:rsidRPr="00C41375" w:rsidRDefault="00A556A6" w:rsidP="00A556A6">
      <w:pPr>
        <w:rPr>
          <w:sz w:val="24"/>
          <w:szCs w:val="24"/>
        </w:rPr>
      </w:pPr>
    </w:p>
    <w:p w14:paraId="67695835" w14:textId="77777777" w:rsidR="00A556A6" w:rsidRPr="00C41375" w:rsidRDefault="00490AE8" w:rsidP="00F74B34">
      <w:pPr>
        <w:pStyle w:val="Overskrift3"/>
        <w:rPr>
          <w:b/>
        </w:rPr>
      </w:pPr>
      <w:bookmarkStart w:id="50" w:name="_Toc68676259"/>
      <w:r w:rsidRPr="00C41375">
        <w:rPr>
          <w:b/>
        </w:rPr>
        <w:t>Tap, avvik (</w:t>
      </w:r>
      <w:proofErr w:type="spellStart"/>
      <w:r w:rsidRPr="00C41375">
        <w:rPr>
          <w:b/>
        </w:rPr>
        <w:t>uønska</w:t>
      </w:r>
      <w:proofErr w:type="spellEnd"/>
      <w:r w:rsidRPr="00C41375">
        <w:rPr>
          <w:b/>
        </w:rPr>
        <w:t xml:space="preserve"> hendingar) og kundeklager</w:t>
      </w:r>
      <w:bookmarkEnd w:id="50"/>
    </w:p>
    <w:p w14:paraId="4F69E09D" w14:textId="77777777" w:rsidR="00A556A6" w:rsidRPr="00C41375" w:rsidRDefault="00490AE8" w:rsidP="00A556A6">
      <w:pPr>
        <w:rPr>
          <w:sz w:val="24"/>
          <w:szCs w:val="24"/>
        </w:rPr>
      </w:pPr>
      <w:r w:rsidRPr="00C41375">
        <w:rPr>
          <w:sz w:val="24"/>
          <w:szCs w:val="24"/>
        </w:rPr>
        <w:t>Alle avvik som gir</w:t>
      </w:r>
      <w:r w:rsidR="00A556A6" w:rsidRPr="00C41375">
        <w:rPr>
          <w:sz w:val="24"/>
          <w:szCs w:val="24"/>
        </w:rPr>
        <w:t xml:space="preserve"> eller kunne ha gitt banken eit økonomisk (operasjonelt) tap registrerast i ein eigen</w:t>
      </w:r>
      <w:r w:rsidR="00232C60">
        <w:rPr>
          <w:sz w:val="24"/>
          <w:szCs w:val="24"/>
        </w:rPr>
        <w:t xml:space="preserve"> databasa. Alle hendingane vert </w:t>
      </w:r>
      <w:r w:rsidR="002D226E">
        <w:rPr>
          <w:sz w:val="24"/>
          <w:szCs w:val="24"/>
        </w:rPr>
        <w:t xml:space="preserve">gjennomgått og vidareformidla til ansvarlege frå </w:t>
      </w:r>
      <w:r w:rsidR="00A556A6" w:rsidRPr="00C41375">
        <w:rPr>
          <w:sz w:val="24"/>
          <w:szCs w:val="24"/>
        </w:rPr>
        <w:t>ei eiga nemnd</w:t>
      </w:r>
      <w:r w:rsidR="002D226E">
        <w:rPr>
          <w:sz w:val="24"/>
          <w:szCs w:val="24"/>
        </w:rPr>
        <w:t>. Risk/</w:t>
      </w:r>
      <w:proofErr w:type="spellStart"/>
      <w:r w:rsidR="002D226E">
        <w:rPr>
          <w:sz w:val="24"/>
          <w:szCs w:val="24"/>
        </w:rPr>
        <w:t>compliance</w:t>
      </w:r>
      <w:proofErr w:type="spellEnd"/>
      <w:r w:rsidR="002D226E">
        <w:rPr>
          <w:sz w:val="24"/>
          <w:szCs w:val="24"/>
        </w:rPr>
        <w:t xml:space="preserve"> </w:t>
      </w:r>
      <w:proofErr w:type="spellStart"/>
      <w:r w:rsidR="00A556A6" w:rsidRPr="00C41375">
        <w:rPr>
          <w:sz w:val="24"/>
          <w:szCs w:val="24"/>
        </w:rPr>
        <w:t>rapporter</w:t>
      </w:r>
      <w:r w:rsidR="002D226E">
        <w:rPr>
          <w:sz w:val="24"/>
          <w:szCs w:val="24"/>
        </w:rPr>
        <w:t>ar</w:t>
      </w:r>
      <w:proofErr w:type="spellEnd"/>
      <w:r w:rsidR="00A556A6" w:rsidRPr="00C41375">
        <w:rPr>
          <w:sz w:val="24"/>
          <w:szCs w:val="24"/>
        </w:rPr>
        <w:t xml:space="preserve"> vidare til leiing</w:t>
      </w:r>
      <w:r w:rsidR="002D226E">
        <w:rPr>
          <w:sz w:val="24"/>
          <w:szCs w:val="24"/>
        </w:rPr>
        <w:t>a</w:t>
      </w:r>
      <w:r w:rsidR="00A556A6" w:rsidRPr="00C41375">
        <w:rPr>
          <w:sz w:val="24"/>
          <w:szCs w:val="24"/>
        </w:rPr>
        <w:t xml:space="preserve"> og </w:t>
      </w:r>
      <w:r w:rsidR="002D226E">
        <w:rPr>
          <w:sz w:val="24"/>
          <w:szCs w:val="24"/>
        </w:rPr>
        <w:t>styret.</w:t>
      </w:r>
      <w:r w:rsidR="00A556A6" w:rsidRPr="00C41375">
        <w:rPr>
          <w:sz w:val="24"/>
          <w:szCs w:val="24"/>
        </w:rPr>
        <w:t xml:space="preserve"> </w:t>
      </w:r>
      <w:r w:rsidR="006553C1" w:rsidRPr="00C41375">
        <w:rPr>
          <w:sz w:val="24"/>
          <w:szCs w:val="24"/>
        </w:rPr>
        <w:t>Hovudformålet</w:t>
      </w:r>
      <w:r w:rsidR="00A556A6" w:rsidRPr="00C41375">
        <w:rPr>
          <w:sz w:val="24"/>
          <w:szCs w:val="24"/>
        </w:rPr>
        <w:t xml:space="preserve"> med registreringa er å kunne s</w:t>
      </w:r>
      <w:r w:rsidR="0085211B" w:rsidRPr="00C41375">
        <w:rPr>
          <w:sz w:val="24"/>
          <w:szCs w:val="24"/>
        </w:rPr>
        <w:t>ette inn tiltak og/eller forbet</w:t>
      </w:r>
      <w:r w:rsidR="00A556A6" w:rsidRPr="00C41375">
        <w:rPr>
          <w:sz w:val="24"/>
          <w:szCs w:val="24"/>
        </w:rPr>
        <w:t xml:space="preserve">ringstiltak for å hindre </w:t>
      </w:r>
      <w:r w:rsidR="002D226E">
        <w:rPr>
          <w:sz w:val="24"/>
          <w:szCs w:val="24"/>
        </w:rPr>
        <w:t xml:space="preserve">eller redusere risiko for at </w:t>
      </w:r>
      <w:r w:rsidR="00A556A6" w:rsidRPr="00C41375">
        <w:rPr>
          <w:sz w:val="24"/>
          <w:szCs w:val="24"/>
        </w:rPr>
        <w:t>liknande hendingar skjer igjen.</w:t>
      </w:r>
    </w:p>
    <w:p w14:paraId="2BDACE70" w14:textId="77777777" w:rsidR="00A556A6" w:rsidRPr="00C41375" w:rsidRDefault="00A556A6" w:rsidP="00A556A6">
      <w:pPr>
        <w:rPr>
          <w:sz w:val="24"/>
          <w:szCs w:val="24"/>
        </w:rPr>
      </w:pPr>
    </w:p>
    <w:p w14:paraId="042E6BA5" w14:textId="77777777" w:rsidR="00B8119F" w:rsidRPr="00C41375" w:rsidRDefault="00B8119F" w:rsidP="00A556A6">
      <w:pPr>
        <w:rPr>
          <w:sz w:val="24"/>
          <w:szCs w:val="24"/>
        </w:rPr>
      </w:pPr>
      <w:r w:rsidRPr="00C41375">
        <w:rPr>
          <w:sz w:val="24"/>
          <w:szCs w:val="24"/>
        </w:rPr>
        <w:t>Ei kundeklage som skuldast ein operasjonell feil vert registert som avvik. Alle avvik knytt til personopplysningar vert også registeret i denne basen.</w:t>
      </w:r>
    </w:p>
    <w:p w14:paraId="03E43AF6" w14:textId="77777777" w:rsidR="0085211B" w:rsidRPr="00C41375" w:rsidRDefault="0085211B" w:rsidP="00A556A6">
      <w:pPr>
        <w:rPr>
          <w:sz w:val="24"/>
          <w:szCs w:val="24"/>
        </w:rPr>
      </w:pPr>
      <w:bookmarkStart w:id="51" w:name="_Toc519150505"/>
    </w:p>
    <w:p w14:paraId="65B6B4AD" w14:textId="77777777" w:rsidR="00B8119F" w:rsidRPr="00C41375" w:rsidRDefault="00B8119F" w:rsidP="00F74B34">
      <w:pPr>
        <w:pStyle w:val="Overskrift3"/>
        <w:rPr>
          <w:b/>
        </w:rPr>
      </w:pPr>
      <w:bookmarkStart w:id="52" w:name="_Toc68676260"/>
      <w:r w:rsidRPr="00C41375">
        <w:rPr>
          <w:b/>
        </w:rPr>
        <w:t>Leiarstadfesting</w:t>
      </w:r>
      <w:bookmarkEnd w:id="52"/>
    </w:p>
    <w:p w14:paraId="2D3E2B5D" w14:textId="77777777" w:rsidR="00B8119F" w:rsidRPr="00C41375" w:rsidRDefault="00B8119F" w:rsidP="00A556A6">
      <w:pPr>
        <w:rPr>
          <w:sz w:val="24"/>
          <w:szCs w:val="24"/>
        </w:rPr>
      </w:pPr>
      <w:r w:rsidRPr="00C41375">
        <w:rPr>
          <w:sz w:val="24"/>
          <w:szCs w:val="24"/>
        </w:rPr>
        <w:t>Alle leiarane av forretnings- og støttefunksjonar har ansvar f</w:t>
      </w:r>
      <w:r w:rsidR="00A96B3F">
        <w:rPr>
          <w:sz w:val="24"/>
          <w:szCs w:val="24"/>
        </w:rPr>
        <w:t xml:space="preserve">or den daglege risikostyringa, </w:t>
      </w:r>
      <w:r w:rsidRPr="00C41375">
        <w:rPr>
          <w:sz w:val="24"/>
          <w:szCs w:val="24"/>
        </w:rPr>
        <w:t>sam</w:t>
      </w:r>
      <w:r w:rsidR="00A96B3F">
        <w:rPr>
          <w:sz w:val="24"/>
          <w:szCs w:val="24"/>
        </w:rPr>
        <w:t>t</w:t>
      </w:r>
      <w:r w:rsidRPr="00C41375">
        <w:rPr>
          <w:sz w:val="24"/>
          <w:szCs w:val="24"/>
        </w:rPr>
        <w:t xml:space="preserve"> å sikre </w:t>
      </w:r>
      <w:r w:rsidR="002D226E">
        <w:rPr>
          <w:sz w:val="24"/>
          <w:szCs w:val="24"/>
        </w:rPr>
        <w:t xml:space="preserve">at </w:t>
      </w:r>
      <w:r w:rsidRPr="00C41375">
        <w:rPr>
          <w:sz w:val="24"/>
          <w:szCs w:val="24"/>
        </w:rPr>
        <w:t>det ligg føre god internkontroll innanfor sitt ansvarsområde. Alle leiarane skal rapportere status og utvikling i årleg leiarstadfesting, sam vurdere risiko</w:t>
      </w:r>
      <w:r w:rsidR="00F74B34" w:rsidRPr="00C41375">
        <w:rPr>
          <w:sz w:val="24"/>
          <w:szCs w:val="24"/>
        </w:rPr>
        <w:t>moment knytt til sine fagområder. Leiarstadfestinga er ein vikt</w:t>
      </w:r>
      <w:r w:rsidR="002D226E">
        <w:rPr>
          <w:sz w:val="24"/>
          <w:szCs w:val="24"/>
        </w:rPr>
        <w:t xml:space="preserve">ig </w:t>
      </w:r>
      <w:r w:rsidR="00F74B34" w:rsidRPr="00C41375">
        <w:rPr>
          <w:sz w:val="24"/>
          <w:szCs w:val="24"/>
        </w:rPr>
        <w:t>del av bankens s</w:t>
      </w:r>
      <w:r w:rsidR="002D226E">
        <w:rPr>
          <w:sz w:val="24"/>
          <w:szCs w:val="24"/>
        </w:rPr>
        <w:t xml:space="preserve">ystematiske arbeid med kvalitetsforbetring </w:t>
      </w:r>
      <w:r w:rsidR="00F74B34" w:rsidRPr="00C41375">
        <w:rPr>
          <w:sz w:val="24"/>
          <w:szCs w:val="24"/>
        </w:rPr>
        <w:t>og det er ansvarleg for risk/</w:t>
      </w:r>
      <w:proofErr w:type="spellStart"/>
      <w:r w:rsidR="00F74B34" w:rsidRPr="00C41375">
        <w:rPr>
          <w:sz w:val="24"/>
          <w:szCs w:val="24"/>
        </w:rPr>
        <w:t>compliance</w:t>
      </w:r>
      <w:proofErr w:type="spellEnd"/>
      <w:r w:rsidR="00F74B34" w:rsidRPr="00C41375">
        <w:rPr>
          <w:sz w:val="24"/>
          <w:szCs w:val="24"/>
        </w:rPr>
        <w:t xml:space="preserve"> som koordinerer dette arbeidet.</w:t>
      </w:r>
    </w:p>
    <w:p w14:paraId="45125272" w14:textId="77777777" w:rsidR="00F74B34" w:rsidRPr="00C41375" w:rsidRDefault="00F74B34" w:rsidP="00A556A6">
      <w:pPr>
        <w:rPr>
          <w:sz w:val="24"/>
          <w:szCs w:val="24"/>
        </w:rPr>
      </w:pPr>
    </w:p>
    <w:p w14:paraId="6AF1BA13" w14:textId="77777777" w:rsidR="00F74B34" w:rsidRPr="00C41375" w:rsidRDefault="00F74B34" w:rsidP="00F74B34">
      <w:pPr>
        <w:rPr>
          <w:sz w:val="24"/>
          <w:szCs w:val="24"/>
        </w:rPr>
      </w:pPr>
      <w:r w:rsidRPr="00C41375">
        <w:rPr>
          <w:sz w:val="24"/>
          <w:szCs w:val="24"/>
        </w:rPr>
        <w:t>På grunn av avgrensa erfaring med denne databasen er det ikkje tilstrekkeleg</w:t>
      </w:r>
      <w:r w:rsidR="002D226E">
        <w:rPr>
          <w:sz w:val="24"/>
          <w:szCs w:val="24"/>
        </w:rPr>
        <w:t xml:space="preserve"> grunnlag for kvantitativt å be</w:t>
      </w:r>
      <w:r w:rsidRPr="00C41375">
        <w:rPr>
          <w:sz w:val="24"/>
          <w:szCs w:val="24"/>
        </w:rPr>
        <w:t xml:space="preserve">rekne eksponering for operasjonell risiko. Vurderinga er derfor i </w:t>
      </w:r>
      <w:r w:rsidR="002D226E">
        <w:rPr>
          <w:sz w:val="24"/>
          <w:szCs w:val="24"/>
        </w:rPr>
        <w:t xml:space="preserve">all </w:t>
      </w:r>
      <w:r w:rsidRPr="00C41375">
        <w:rPr>
          <w:sz w:val="24"/>
          <w:szCs w:val="24"/>
        </w:rPr>
        <w:t xml:space="preserve">hovudsak av kvalitativ art. </w:t>
      </w:r>
    </w:p>
    <w:p w14:paraId="567C62DD" w14:textId="77777777" w:rsidR="009F1691" w:rsidRDefault="009F1691">
      <w:pPr>
        <w:spacing w:after="160" w:line="259" w:lineRule="auto"/>
        <w:rPr>
          <w:sz w:val="24"/>
          <w:szCs w:val="24"/>
        </w:rPr>
      </w:pPr>
      <w:r>
        <w:rPr>
          <w:sz w:val="24"/>
          <w:szCs w:val="24"/>
        </w:rPr>
        <w:br w:type="page"/>
      </w:r>
    </w:p>
    <w:p w14:paraId="7CE98AC7" w14:textId="77777777" w:rsidR="00A556A6" w:rsidRPr="00C41375" w:rsidRDefault="00A556A6" w:rsidP="005C08C0">
      <w:pPr>
        <w:pStyle w:val="Overskrift2"/>
      </w:pPr>
      <w:bookmarkStart w:id="53" w:name="_Toc68676261"/>
      <w:r w:rsidRPr="00C41375">
        <w:lastRenderedPageBreak/>
        <w:t>Marknadsris</w:t>
      </w:r>
      <w:bookmarkEnd w:id="51"/>
      <w:r w:rsidRPr="00C41375">
        <w:t>i</w:t>
      </w:r>
      <w:bookmarkStart w:id="54" w:name="_Toc192432423"/>
      <w:r w:rsidRPr="00C41375">
        <w:t>ko</w:t>
      </w:r>
      <w:bookmarkEnd w:id="53"/>
    </w:p>
    <w:p w14:paraId="267DF3F9" w14:textId="77777777" w:rsidR="00A556A6" w:rsidRPr="00C41375" w:rsidRDefault="00A556A6" w:rsidP="00F74B34">
      <w:pPr>
        <w:pStyle w:val="Overskrift3"/>
        <w:rPr>
          <w:b/>
        </w:rPr>
      </w:pPr>
      <w:bookmarkStart w:id="55" w:name="_Toc519158723"/>
      <w:bookmarkStart w:id="56" w:name="_Toc519159215"/>
      <w:bookmarkStart w:id="57" w:name="_Toc15293178"/>
      <w:bookmarkStart w:id="58" w:name="_Toc15293480"/>
      <w:bookmarkStart w:id="59" w:name="_Toc68676262"/>
      <w:r w:rsidRPr="00C41375">
        <w:rPr>
          <w:b/>
        </w:rPr>
        <w:t>Styring og kontr</w:t>
      </w:r>
      <w:bookmarkEnd w:id="54"/>
      <w:r w:rsidRPr="00C41375">
        <w:rPr>
          <w:b/>
        </w:rPr>
        <w:t>oll</w:t>
      </w:r>
      <w:bookmarkEnd w:id="55"/>
      <w:bookmarkEnd w:id="56"/>
      <w:bookmarkEnd w:id="57"/>
      <w:bookmarkEnd w:id="58"/>
      <w:bookmarkEnd w:id="59"/>
    </w:p>
    <w:p w14:paraId="49055EB7" w14:textId="77777777" w:rsidR="00A556A6" w:rsidRPr="00C41375" w:rsidRDefault="00A556A6" w:rsidP="00A556A6">
      <w:pPr>
        <w:rPr>
          <w:sz w:val="24"/>
          <w:szCs w:val="24"/>
        </w:rPr>
      </w:pPr>
      <w:r w:rsidRPr="00C41375">
        <w:rPr>
          <w:sz w:val="24"/>
          <w:szCs w:val="24"/>
        </w:rPr>
        <w:t xml:space="preserve">Marknadsrisiko vert hovudsakleg kontrollert gjennom oppfølging av risikoeksponering i </w:t>
      </w:r>
      <w:r w:rsidR="001F2954" w:rsidRPr="00C41375">
        <w:rPr>
          <w:sz w:val="24"/>
          <w:szCs w:val="24"/>
        </w:rPr>
        <w:t xml:space="preserve">investering i aksjar, obligasjonar og posisjonar i </w:t>
      </w:r>
      <w:proofErr w:type="spellStart"/>
      <w:r w:rsidR="001F2954" w:rsidRPr="00C41375">
        <w:rPr>
          <w:sz w:val="24"/>
          <w:szCs w:val="24"/>
        </w:rPr>
        <w:t>rente-og</w:t>
      </w:r>
      <w:proofErr w:type="spellEnd"/>
      <w:r w:rsidR="001F2954" w:rsidRPr="00C41375">
        <w:rPr>
          <w:sz w:val="24"/>
          <w:szCs w:val="24"/>
        </w:rPr>
        <w:t xml:space="preserve"> valutamarknaden med rammer fastsett av styret. Etterleving av rammene overvakast</w:t>
      </w:r>
      <w:r w:rsidRPr="00C41375">
        <w:rPr>
          <w:sz w:val="24"/>
          <w:szCs w:val="24"/>
        </w:rPr>
        <w:t xml:space="preserve"> </w:t>
      </w:r>
      <w:proofErr w:type="spellStart"/>
      <w:r w:rsidRPr="00C41375">
        <w:rPr>
          <w:sz w:val="24"/>
          <w:szCs w:val="24"/>
        </w:rPr>
        <w:t>løpande</w:t>
      </w:r>
      <w:proofErr w:type="spellEnd"/>
      <w:r w:rsidRPr="00C41375">
        <w:rPr>
          <w:sz w:val="24"/>
          <w:szCs w:val="24"/>
        </w:rPr>
        <w:t xml:space="preserve"> </w:t>
      </w:r>
      <w:r w:rsidR="001F2954" w:rsidRPr="00C41375">
        <w:rPr>
          <w:sz w:val="24"/>
          <w:szCs w:val="24"/>
        </w:rPr>
        <w:t xml:space="preserve">med </w:t>
      </w:r>
      <w:r w:rsidRPr="00C41375">
        <w:rPr>
          <w:sz w:val="24"/>
          <w:szCs w:val="24"/>
        </w:rPr>
        <w:t>analysar av uteståande posisjonar. Rammene for eksponeringar er nedfelt i overordna dokument</w:t>
      </w:r>
      <w:r w:rsidRPr="00C41375">
        <w:rPr>
          <w:i/>
          <w:sz w:val="24"/>
          <w:szCs w:val="24"/>
        </w:rPr>
        <w:t xml:space="preserve"> Strate</w:t>
      </w:r>
      <w:r w:rsidR="001F2954" w:rsidRPr="00C41375">
        <w:rPr>
          <w:i/>
          <w:sz w:val="24"/>
          <w:szCs w:val="24"/>
        </w:rPr>
        <w:t>gi og policy for marknadsrisiko</w:t>
      </w:r>
      <w:r w:rsidR="001F2954" w:rsidRPr="00C41375">
        <w:rPr>
          <w:sz w:val="24"/>
          <w:szCs w:val="24"/>
        </w:rPr>
        <w:t>, og det vert rapportert kvartalsvis til styret. Rammene ligg godt innanfor dei maksimalgrenser myndigheitene har fastlagt.</w:t>
      </w:r>
    </w:p>
    <w:p w14:paraId="6E0F625A" w14:textId="77777777" w:rsidR="00A556A6" w:rsidRPr="00C41375" w:rsidRDefault="00A556A6" w:rsidP="00A556A6">
      <w:pPr>
        <w:rPr>
          <w:sz w:val="24"/>
          <w:szCs w:val="24"/>
        </w:rPr>
      </w:pPr>
    </w:p>
    <w:p w14:paraId="5F3D08A9" w14:textId="77777777" w:rsidR="00CF40A5" w:rsidRPr="00C41375" w:rsidRDefault="00CF40A5" w:rsidP="00A556A6">
      <w:pPr>
        <w:rPr>
          <w:sz w:val="24"/>
          <w:szCs w:val="24"/>
        </w:rPr>
      </w:pPr>
      <w:r w:rsidRPr="00C41375">
        <w:rPr>
          <w:sz w:val="24"/>
          <w:szCs w:val="24"/>
        </w:rPr>
        <w:t xml:space="preserve">Styret har vedteke rammer for marknadsrisiko som vert målt og følgt opp </w:t>
      </w:r>
      <w:proofErr w:type="spellStart"/>
      <w:r w:rsidRPr="00C41375">
        <w:rPr>
          <w:sz w:val="24"/>
          <w:szCs w:val="24"/>
        </w:rPr>
        <w:t>jamnleg</w:t>
      </w:r>
      <w:proofErr w:type="spellEnd"/>
      <w:r w:rsidRPr="00C41375">
        <w:rPr>
          <w:sz w:val="24"/>
          <w:szCs w:val="24"/>
        </w:rPr>
        <w:t xml:space="preserve">. Banken </w:t>
      </w:r>
      <w:r w:rsidR="00A96B3F" w:rsidRPr="00C41375">
        <w:rPr>
          <w:sz w:val="24"/>
          <w:szCs w:val="24"/>
        </w:rPr>
        <w:t>reknar</w:t>
      </w:r>
      <w:r w:rsidRPr="00C41375">
        <w:rPr>
          <w:sz w:val="24"/>
          <w:szCs w:val="24"/>
        </w:rPr>
        <w:t xml:space="preserve"> ut marknadsrisiko innan for følgjande områder:</w:t>
      </w:r>
    </w:p>
    <w:p w14:paraId="43821FE0" w14:textId="77777777" w:rsidR="00CF40A5" w:rsidRPr="00C41375" w:rsidRDefault="00CF40A5" w:rsidP="00CF40A5">
      <w:pPr>
        <w:pStyle w:val="Listeavsnitt"/>
        <w:numPr>
          <w:ilvl w:val="0"/>
          <w:numId w:val="34"/>
        </w:numPr>
        <w:rPr>
          <w:sz w:val="24"/>
          <w:szCs w:val="24"/>
        </w:rPr>
      </w:pPr>
      <w:r w:rsidRPr="00C41375">
        <w:rPr>
          <w:sz w:val="24"/>
          <w:szCs w:val="24"/>
        </w:rPr>
        <w:t>Renterisiko</w:t>
      </w:r>
    </w:p>
    <w:p w14:paraId="720D9E1A" w14:textId="77777777" w:rsidR="00CF40A5" w:rsidRPr="00C41375" w:rsidRDefault="00CF40A5" w:rsidP="00CF40A5">
      <w:pPr>
        <w:pStyle w:val="Listeavsnitt"/>
        <w:numPr>
          <w:ilvl w:val="0"/>
          <w:numId w:val="34"/>
        </w:numPr>
        <w:rPr>
          <w:sz w:val="24"/>
          <w:szCs w:val="24"/>
        </w:rPr>
      </w:pPr>
      <w:proofErr w:type="spellStart"/>
      <w:r w:rsidRPr="00C41375">
        <w:rPr>
          <w:sz w:val="24"/>
          <w:szCs w:val="24"/>
        </w:rPr>
        <w:t>Spreadrisiko</w:t>
      </w:r>
      <w:proofErr w:type="spellEnd"/>
    </w:p>
    <w:p w14:paraId="0F774176" w14:textId="77777777" w:rsidR="00CF40A5" w:rsidRPr="00C41375" w:rsidRDefault="00CF40A5" w:rsidP="00CF40A5">
      <w:pPr>
        <w:pStyle w:val="Listeavsnitt"/>
        <w:numPr>
          <w:ilvl w:val="0"/>
          <w:numId w:val="34"/>
        </w:numPr>
        <w:rPr>
          <w:sz w:val="24"/>
          <w:szCs w:val="24"/>
        </w:rPr>
      </w:pPr>
      <w:r w:rsidRPr="00C41375">
        <w:rPr>
          <w:sz w:val="24"/>
          <w:szCs w:val="24"/>
        </w:rPr>
        <w:t>Aksjerisiko</w:t>
      </w:r>
    </w:p>
    <w:p w14:paraId="6D1702A3" w14:textId="77777777" w:rsidR="00CF40A5" w:rsidRPr="00C41375" w:rsidRDefault="00CF40A5" w:rsidP="00CF40A5">
      <w:pPr>
        <w:pStyle w:val="Listeavsnitt"/>
        <w:numPr>
          <w:ilvl w:val="0"/>
          <w:numId w:val="34"/>
        </w:numPr>
        <w:rPr>
          <w:sz w:val="24"/>
          <w:szCs w:val="24"/>
        </w:rPr>
      </w:pPr>
      <w:r w:rsidRPr="00C41375">
        <w:rPr>
          <w:sz w:val="24"/>
          <w:szCs w:val="24"/>
        </w:rPr>
        <w:t>Valutarisiko</w:t>
      </w:r>
    </w:p>
    <w:p w14:paraId="26CD1EF4" w14:textId="77777777" w:rsidR="00CF40A5" w:rsidRPr="00C41375" w:rsidRDefault="00CF40A5" w:rsidP="00CF40A5">
      <w:pPr>
        <w:pStyle w:val="Listeavsnitt"/>
        <w:numPr>
          <w:ilvl w:val="0"/>
          <w:numId w:val="34"/>
        </w:numPr>
        <w:rPr>
          <w:sz w:val="24"/>
          <w:szCs w:val="24"/>
        </w:rPr>
      </w:pPr>
      <w:r w:rsidRPr="00C41375">
        <w:rPr>
          <w:sz w:val="24"/>
          <w:szCs w:val="24"/>
        </w:rPr>
        <w:t>Eigedomsprisrisiko</w:t>
      </w:r>
    </w:p>
    <w:p w14:paraId="2629344F" w14:textId="77777777" w:rsidR="00A556A6" w:rsidRPr="00C41375" w:rsidRDefault="00A556A6" w:rsidP="00A556A6">
      <w:pPr>
        <w:rPr>
          <w:sz w:val="24"/>
          <w:szCs w:val="24"/>
        </w:rPr>
      </w:pPr>
      <w:r w:rsidRPr="00C41375">
        <w:rPr>
          <w:sz w:val="24"/>
          <w:szCs w:val="24"/>
        </w:rPr>
        <w:t>Konsernets generelle ek</w:t>
      </w:r>
      <w:r w:rsidR="00D259FF" w:rsidRPr="00C41375">
        <w:rPr>
          <w:sz w:val="24"/>
          <w:szCs w:val="24"/>
        </w:rPr>
        <w:t xml:space="preserve">sponering mot marknadsrisiko er moderat til </w:t>
      </w:r>
      <w:proofErr w:type="spellStart"/>
      <w:r w:rsidR="00D259FF" w:rsidRPr="00C41375">
        <w:rPr>
          <w:sz w:val="24"/>
          <w:szCs w:val="24"/>
        </w:rPr>
        <w:t>lån</w:t>
      </w:r>
      <w:r w:rsidR="00E5314F">
        <w:rPr>
          <w:sz w:val="24"/>
          <w:szCs w:val="24"/>
        </w:rPr>
        <w:t>g</w:t>
      </w:r>
      <w:proofErr w:type="spellEnd"/>
      <w:r w:rsidR="00D259FF" w:rsidRPr="00C41375">
        <w:rPr>
          <w:sz w:val="24"/>
          <w:szCs w:val="24"/>
        </w:rPr>
        <w:t xml:space="preserve"> </w:t>
      </w:r>
      <w:r w:rsidRPr="00C41375">
        <w:rPr>
          <w:sz w:val="24"/>
          <w:szCs w:val="24"/>
        </w:rPr>
        <w:t xml:space="preserve"> Det vert ikkje berekna kapitalbehov for marknadsrisiko i den </w:t>
      </w:r>
      <w:proofErr w:type="spellStart"/>
      <w:r w:rsidRPr="00C41375">
        <w:rPr>
          <w:sz w:val="24"/>
          <w:szCs w:val="24"/>
        </w:rPr>
        <w:t>regulatoriske</w:t>
      </w:r>
      <w:proofErr w:type="spellEnd"/>
      <w:r w:rsidRPr="00C41375">
        <w:rPr>
          <w:sz w:val="24"/>
          <w:szCs w:val="24"/>
        </w:rPr>
        <w:t xml:space="preserve"> kapitaldekningsberekninga.</w:t>
      </w:r>
      <w:bookmarkStart w:id="60" w:name="_Toc519150506"/>
      <w:bookmarkStart w:id="61" w:name="_Toc194304967"/>
    </w:p>
    <w:p w14:paraId="15C880FC" w14:textId="77777777" w:rsidR="00CF40A5" w:rsidRPr="00C41375" w:rsidRDefault="00CF40A5" w:rsidP="00CF40A5">
      <w:pPr>
        <w:rPr>
          <w:sz w:val="24"/>
          <w:szCs w:val="24"/>
        </w:rPr>
      </w:pPr>
    </w:p>
    <w:p w14:paraId="4809058F" w14:textId="77777777" w:rsidR="00CF40A5" w:rsidRPr="00C41375" w:rsidRDefault="00CF40A5" w:rsidP="00CF40A5">
      <w:pPr>
        <w:pStyle w:val="Overskrift3"/>
        <w:rPr>
          <w:b/>
        </w:rPr>
      </w:pPr>
      <w:bookmarkStart w:id="62" w:name="_Toc68676263"/>
      <w:r w:rsidRPr="00C41375">
        <w:rPr>
          <w:b/>
        </w:rPr>
        <w:t>Renterisiko</w:t>
      </w:r>
      <w:bookmarkEnd w:id="62"/>
    </w:p>
    <w:p w14:paraId="1D2719C4" w14:textId="77777777" w:rsidR="00CF40A5" w:rsidRPr="00C41375" w:rsidRDefault="00CF40A5" w:rsidP="00CF40A5">
      <w:pPr>
        <w:rPr>
          <w:sz w:val="24"/>
          <w:szCs w:val="24"/>
        </w:rPr>
      </w:pPr>
      <w:r w:rsidRPr="00C41375">
        <w:rPr>
          <w:sz w:val="24"/>
          <w:szCs w:val="24"/>
        </w:rPr>
        <w:t xml:space="preserve">Den faktiske renterisiko vert berekna på balanseposter og vurderast med to prosent poengs endring i renta. Renterisiko vert berekna tilnærma på alle balanseposter på restløpetider til forfall eller til tidspunkt for rentekorrigering. Obligasjonsbehaldning består i all hovudsak av obligasjonar i OMF-føretak, </w:t>
      </w:r>
      <w:proofErr w:type="spellStart"/>
      <w:r w:rsidRPr="00C41375">
        <w:rPr>
          <w:sz w:val="24"/>
          <w:szCs w:val="24"/>
        </w:rPr>
        <w:t>SpareBank</w:t>
      </w:r>
      <w:proofErr w:type="spellEnd"/>
      <w:r w:rsidRPr="00C41375">
        <w:rPr>
          <w:sz w:val="24"/>
          <w:szCs w:val="24"/>
        </w:rPr>
        <w:t xml:space="preserve"> 1 </w:t>
      </w:r>
      <w:proofErr w:type="spellStart"/>
      <w:r w:rsidRPr="00C41375">
        <w:rPr>
          <w:sz w:val="24"/>
          <w:szCs w:val="24"/>
        </w:rPr>
        <w:t>Boligkreditt</w:t>
      </w:r>
      <w:proofErr w:type="spellEnd"/>
      <w:r w:rsidRPr="00C41375">
        <w:rPr>
          <w:sz w:val="24"/>
          <w:szCs w:val="24"/>
        </w:rPr>
        <w:t xml:space="preserve"> og andre banker som vi ser på som relativt sikre. Portefølje med fastrenteutlån er terminsikra for å eliminere renterisikoen. Renterisiko vert utrekna og rapportert kvartalsvis. Vi nyttar faktiske rammer satt i strategi- og policydokumentet for marknads- og motpartsrisiko for fastsetting av kapitalbehov knytt til m.a. renterisiko.</w:t>
      </w:r>
    </w:p>
    <w:p w14:paraId="00142D61" w14:textId="77777777" w:rsidR="00CF40A5" w:rsidRPr="00C41375" w:rsidRDefault="00CF40A5" w:rsidP="00CF40A5">
      <w:pPr>
        <w:rPr>
          <w:sz w:val="24"/>
          <w:szCs w:val="24"/>
        </w:rPr>
      </w:pPr>
    </w:p>
    <w:p w14:paraId="211D860E" w14:textId="77777777" w:rsidR="00CF40A5" w:rsidRPr="00C41375" w:rsidRDefault="00CF40A5" w:rsidP="00CF40A5">
      <w:pPr>
        <w:pStyle w:val="Overskrift3"/>
        <w:rPr>
          <w:b/>
        </w:rPr>
      </w:pPr>
      <w:bookmarkStart w:id="63" w:name="_Toc68676264"/>
      <w:proofErr w:type="spellStart"/>
      <w:r w:rsidRPr="00C41375">
        <w:rPr>
          <w:b/>
        </w:rPr>
        <w:t>Spreadrisiko</w:t>
      </w:r>
      <w:bookmarkEnd w:id="63"/>
      <w:proofErr w:type="spellEnd"/>
    </w:p>
    <w:p w14:paraId="04AC9A30" w14:textId="77777777" w:rsidR="00CF40A5" w:rsidRPr="00C41375" w:rsidRDefault="00CF40A5" w:rsidP="00CF40A5">
      <w:pPr>
        <w:rPr>
          <w:sz w:val="24"/>
          <w:szCs w:val="24"/>
        </w:rPr>
      </w:pPr>
      <w:r w:rsidRPr="00C41375">
        <w:rPr>
          <w:sz w:val="24"/>
          <w:szCs w:val="24"/>
        </w:rPr>
        <w:t>Banken har ei behaldning av obligasjonar som klassifiserast som hold-to-</w:t>
      </w:r>
      <w:proofErr w:type="spellStart"/>
      <w:r w:rsidRPr="00C41375">
        <w:rPr>
          <w:sz w:val="24"/>
          <w:szCs w:val="24"/>
        </w:rPr>
        <w:t>call</w:t>
      </w:r>
      <w:proofErr w:type="spellEnd"/>
      <w:r w:rsidRPr="00C41375">
        <w:rPr>
          <w:sz w:val="24"/>
          <w:szCs w:val="24"/>
        </w:rPr>
        <w:t>.  Plasseringane er gjort i statsobligasjonar, OMF og ein del vanlege bankobligasjonar.</w:t>
      </w:r>
      <w:r w:rsidR="009F1691">
        <w:rPr>
          <w:sz w:val="24"/>
          <w:szCs w:val="24"/>
        </w:rPr>
        <w:t xml:space="preserve"> </w:t>
      </w:r>
      <w:r w:rsidRPr="00C41375">
        <w:rPr>
          <w:sz w:val="24"/>
          <w:szCs w:val="24"/>
        </w:rPr>
        <w:t xml:space="preserve">I tillegg er noko av kortsiktig overskotslikviditet plassert i obligasjonsfond. Ein del av denne plasseringa er i Fond for statspapir og OMF-obligasjonsfond som er deponerbare i Norges Bank.  </w:t>
      </w:r>
    </w:p>
    <w:p w14:paraId="6CA3CF0B" w14:textId="77777777" w:rsidR="00CF40A5" w:rsidRPr="00C41375" w:rsidRDefault="00CF40A5" w:rsidP="00CF40A5">
      <w:pPr>
        <w:rPr>
          <w:sz w:val="24"/>
          <w:szCs w:val="24"/>
        </w:rPr>
      </w:pPr>
    </w:p>
    <w:p w14:paraId="634ACE42" w14:textId="77777777" w:rsidR="00CF40A5" w:rsidRPr="00C41375" w:rsidRDefault="00CF40A5" w:rsidP="00CF40A5">
      <w:pPr>
        <w:rPr>
          <w:sz w:val="24"/>
          <w:szCs w:val="24"/>
        </w:rPr>
      </w:pPr>
    </w:p>
    <w:p w14:paraId="47D79E28" w14:textId="77777777" w:rsidR="00CF40A5" w:rsidRPr="00C41375" w:rsidRDefault="00CF40A5" w:rsidP="00CF40A5">
      <w:pPr>
        <w:pStyle w:val="Overskrift3"/>
        <w:rPr>
          <w:b/>
        </w:rPr>
      </w:pPr>
      <w:bookmarkStart w:id="64" w:name="_Toc68676265"/>
      <w:r w:rsidRPr="00C41375">
        <w:rPr>
          <w:b/>
        </w:rPr>
        <w:t>Aksjerisiko</w:t>
      </w:r>
      <w:bookmarkEnd w:id="64"/>
    </w:p>
    <w:p w14:paraId="35DB38C0" w14:textId="77777777" w:rsidR="00CF40A5" w:rsidRPr="00C41375" w:rsidRDefault="00CF40A5" w:rsidP="00CF40A5">
      <w:pPr>
        <w:rPr>
          <w:sz w:val="24"/>
          <w:szCs w:val="24"/>
        </w:rPr>
      </w:pPr>
      <w:r w:rsidRPr="00C41375">
        <w:rPr>
          <w:sz w:val="24"/>
          <w:szCs w:val="24"/>
        </w:rPr>
        <w:t xml:space="preserve">Banken har ikkje behaldning av aksjar/aksjefond med potensiell kursrisiko. </w:t>
      </w:r>
    </w:p>
    <w:p w14:paraId="361CFDE2" w14:textId="77777777" w:rsidR="00CF40A5" w:rsidRPr="00C41375" w:rsidRDefault="00CF40A5" w:rsidP="00CF40A5">
      <w:pPr>
        <w:rPr>
          <w:sz w:val="24"/>
          <w:szCs w:val="24"/>
        </w:rPr>
      </w:pPr>
    </w:p>
    <w:p w14:paraId="1144A2AB" w14:textId="77777777" w:rsidR="00CF40A5" w:rsidRPr="00C41375" w:rsidRDefault="00CF40A5" w:rsidP="00CF40A5">
      <w:pPr>
        <w:rPr>
          <w:sz w:val="24"/>
          <w:szCs w:val="24"/>
        </w:rPr>
      </w:pPr>
      <w:r w:rsidRPr="00C41375">
        <w:rPr>
          <w:sz w:val="24"/>
          <w:szCs w:val="24"/>
        </w:rPr>
        <w:t xml:space="preserve">Vi har eit skilje mellom plasseringar av strategisk art og andre formål. </w:t>
      </w:r>
    </w:p>
    <w:p w14:paraId="11212C40" w14:textId="77777777" w:rsidR="00CF40A5" w:rsidRPr="00C41375" w:rsidRDefault="00CF40A5" w:rsidP="00E5314F">
      <w:pPr>
        <w:ind w:left="705" w:hanging="705"/>
        <w:rPr>
          <w:sz w:val="24"/>
          <w:szCs w:val="24"/>
        </w:rPr>
      </w:pPr>
      <w:r w:rsidRPr="00C41375">
        <w:rPr>
          <w:sz w:val="24"/>
          <w:szCs w:val="24"/>
        </w:rPr>
        <w:t>-</w:t>
      </w:r>
      <w:r w:rsidRPr="00C41375">
        <w:rPr>
          <w:sz w:val="24"/>
          <w:szCs w:val="24"/>
        </w:rPr>
        <w:tab/>
        <w:t xml:space="preserve">Dotterselskap/tilknytte selskap/felleskontrollerte selskap og selskap i Allianse-samarbeidet som leverer tenester/produkt for Alliansen eller fyller fellesformål vert sett på som strategisk plassering.  Desse selskapa blir teke omsyn til under eigarrisiko. </w:t>
      </w:r>
    </w:p>
    <w:p w14:paraId="40AB5A95" w14:textId="77777777" w:rsidR="00CF40A5" w:rsidRPr="00C41375" w:rsidRDefault="00CF40A5" w:rsidP="00E5314F">
      <w:pPr>
        <w:ind w:left="705" w:hanging="705"/>
        <w:rPr>
          <w:sz w:val="24"/>
          <w:szCs w:val="24"/>
        </w:rPr>
      </w:pPr>
      <w:r w:rsidRPr="00C41375">
        <w:rPr>
          <w:sz w:val="24"/>
          <w:szCs w:val="24"/>
        </w:rPr>
        <w:t>-</w:t>
      </w:r>
      <w:r w:rsidRPr="00C41375">
        <w:rPr>
          <w:sz w:val="24"/>
          <w:szCs w:val="24"/>
        </w:rPr>
        <w:tab/>
        <w:t>Andre aksjeposter i bl.a. tidlegare produktselskap og mindre lokale selskap, er også å betrakte som strategiske plasseringar og teke med i eigarrisikoutrekninga.</w:t>
      </w:r>
    </w:p>
    <w:p w14:paraId="08BEDCF9" w14:textId="77777777" w:rsidR="00CF40A5" w:rsidRPr="00C41375" w:rsidRDefault="00CF40A5" w:rsidP="00CF40A5">
      <w:pPr>
        <w:rPr>
          <w:sz w:val="24"/>
          <w:szCs w:val="24"/>
        </w:rPr>
      </w:pPr>
      <w:r w:rsidRPr="00C41375">
        <w:rPr>
          <w:sz w:val="24"/>
          <w:szCs w:val="24"/>
        </w:rPr>
        <w:t>-</w:t>
      </w:r>
      <w:r w:rsidRPr="00C41375">
        <w:rPr>
          <w:sz w:val="24"/>
          <w:szCs w:val="24"/>
        </w:rPr>
        <w:tab/>
        <w:t>Banken har ikkje aksjar med spekulasjon som formål</w:t>
      </w:r>
    </w:p>
    <w:p w14:paraId="1D3003F1" w14:textId="77777777" w:rsidR="00CF40A5" w:rsidRDefault="00CF40A5" w:rsidP="00CF40A5">
      <w:pPr>
        <w:rPr>
          <w:sz w:val="24"/>
          <w:szCs w:val="24"/>
        </w:rPr>
      </w:pPr>
      <w:r w:rsidRPr="00C41375">
        <w:rPr>
          <w:sz w:val="24"/>
          <w:szCs w:val="24"/>
        </w:rPr>
        <w:t>-</w:t>
      </w:r>
      <w:r w:rsidRPr="00C41375">
        <w:rPr>
          <w:sz w:val="24"/>
          <w:szCs w:val="24"/>
        </w:rPr>
        <w:tab/>
        <w:t xml:space="preserve">Banken har ingen investeringar i aksjar/aksjefond for handelsformål. </w:t>
      </w:r>
    </w:p>
    <w:p w14:paraId="5613F2F7" w14:textId="77777777" w:rsidR="00E5314F" w:rsidRPr="00C41375" w:rsidRDefault="00E5314F" w:rsidP="00CF40A5">
      <w:pPr>
        <w:rPr>
          <w:sz w:val="24"/>
          <w:szCs w:val="24"/>
        </w:rPr>
      </w:pPr>
    </w:p>
    <w:p w14:paraId="565CD355" w14:textId="77777777" w:rsidR="00CF40A5" w:rsidRPr="00C41375" w:rsidRDefault="00CF40A5" w:rsidP="00CF40A5">
      <w:pPr>
        <w:rPr>
          <w:sz w:val="24"/>
          <w:szCs w:val="24"/>
        </w:rPr>
      </w:pPr>
    </w:p>
    <w:p w14:paraId="42244968" w14:textId="77777777" w:rsidR="00CF40A5" w:rsidRPr="00C41375" w:rsidRDefault="00CF40A5" w:rsidP="00CF40A5">
      <w:pPr>
        <w:pStyle w:val="Overskrift3"/>
        <w:rPr>
          <w:b/>
        </w:rPr>
      </w:pPr>
      <w:bookmarkStart w:id="65" w:name="_Toc68676266"/>
      <w:r w:rsidRPr="00C41375">
        <w:rPr>
          <w:b/>
        </w:rPr>
        <w:lastRenderedPageBreak/>
        <w:t>Eigedomsprisrisiko</w:t>
      </w:r>
      <w:bookmarkEnd w:id="65"/>
    </w:p>
    <w:p w14:paraId="0520F958" w14:textId="77777777" w:rsidR="00CF40A5" w:rsidRPr="00C41375" w:rsidRDefault="00CF40A5" w:rsidP="00CF40A5">
      <w:pPr>
        <w:rPr>
          <w:sz w:val="24"/>
          <w:szCs w:val="24"/>
        </w:rPr>
      </w:pPr>
      <w:r w:rsidRPr="00C41375">
        <w:rPr>
          <w:sz w:val="24"/>
          <w:szCs w:val="24"/>
        </w:rPr>
        <w:t xml:space="preserve">Banken si eksponering på eigedom er vurdert med ein stressfaktor på 30 % </w:t>
      </w:r>
      <w:proofErr w:type="spellStart"/>
      <w:r w:rsidRPr="00C41375">
        <w:rPr>
          <w:sz w:val="24"/>
          <w:szCs w:val="24"/>
        </w:rPr>
        <w:t>ihht</w:t>
      </w:r>
      <w:proofErr w:type="spellEnd"/>
      <w:r w:rsidRPr="00C41375">
        <w:rPr>
          <w:sz w:val="24"/>
          <w:szCs w:val="24"/>
        </w:rPr>
        <w:t>. Finanstilsynets anbefaling.</w:t>
      </w:r>
    </w:p>
    <w:p w14:paraId="5D0A6149" w14:textId="77777777" w:rsidR="00CF40A5" w:rsidRPr="00C41375" w:rsidRDefault="00CF40A5" w:rsidP="00CF40A5">
      <w:pPr>
        <w:rPr>
          <w:sz w:val="24"/>
          <w:szCs w:val="24"/>
        </w:rPr>
      </w:pPr>
    </w:p>
    <w:p w14:paraId="72430FD3" w14:textId="77777777" w:rsidR="00CF40A5" w:rsidRPr="00C41375" w:rsidRDefault="00CF40A5" w:rsidP="00CF40A5">
      <w:pPr>
        <w:rPr>
          <w:sz w:val="24"/>
          <w:szCs w:val="24"/>
        </w:rPr>
      </w:pPr>
    </w:p>
    <w:p w14:paraId="11C2F77C" w14:textId="77777777" w:rsidR="00CF40A5" w:rsidRPr="00C41375" w:rsidRDefault="00CF40A5" w:rsidP="00CF40A5">
      <w:pPr>
        <w:pStyle w:val="Overskrift3"/>
        <w:rPr>
          <w:b/>
        </w:rPr>
      </w:pPr>
      <w:bookmarkStart w:id="66" w:name="_Toc68676267"/>
      <w:r w:rsidRPr="00C41375">
        <w:rPr>
          <w:b/>
        </w:rPr>
        <w:t>Valutarisiko</w:t>
      </w:r>
      <w:bookmarkEnd w:id="66"/>
    </w:p>
    <w:p w14:paraId="7F9CFDD3" w14:textId="77777777" w:rsidR="00CF40A5" w:rsidRPr="00C41375" w:rsidRDefault="00CF40A5" w:rsidP="00CF40A5">
      <w:pPr>
        <w:rPr>
          <w:sz w:val="24"/>
          <w:szCs w:val="24"/>
        </w:rPr>
      </w:pPr>
      <w:r w:rsidRPr="00C41375">
        <w:rPr>
          <w:sz w:val="24"/>
          <w:szCs w:val="24"/>
        </w:rPr>
        <w:t>Bankens eksponering mot eventuell valutarisiko er vurdert. Banken har ingen nemneverdig eksponering i valuta, og det forventast heller ingen vesentleg eksponering i den næraste framtid.</w:t>
      </w:r>
    </w:p>
    <w:p w14:paraId="44C2872E" w14:textId="77777777" w:rsidR="00CF40A5" w:rsidRPr="00C41375" w:rsidRDefault="00CF40A5">
      <w:pPr>
        <w:spacing w:after="160" w:line="259" w:lineRule="auto"/>
        <w:rPr>
          <w:sz w:val="24"/>
          <w:szCs w:val="24"/>
        </w:rPr>
      </w:pPr>
      <w:r w:rsidRPr="00C41375">
        <w:rPr>
          <w:sz w:val="24"/>
          <w:szCs w:val="24"/>
        </w:rPr>
        <w:br w:type="page"/>
      </w:r>
    </w:p>
    <w:p w14:paraId="75C8CF8B" w14:textId="77777777" w:rsidR="00CF40A5" w:rsidRPr="00C41375" w:rsidRDefault="00CF40A5" w:rsidP="00CF40A5">
      <w:pPr>
        <w:pStyle w:val="Overskrift2"/>
      </w:pPr>
      <w:bookmarkStart w:id="67" w:name="_Toc68676268"/>
      <w:r w:rsidRPr="00C41375">
        <w:lastRenderedPageBreak/>
        <w:t>Likviditets- og finansieringsrisiko</w:t>
      </w:r>
      <w:bookmarkEnd w:id="67"/>
    </w:p>
    <w:p w14:paraId="33CEED8D" w14:textId="77777777" w:rsidR="00CF40A5" w:rsidRPr="00C41375" w:rsidRDefault="00CF40A5" w:rsidP="00CF40A5"/>
    <w:p w14:paraId="247BFCFC" w14:textId="77777777" w:rsidR="00CF40A5" w:rsidRPr="00C41375" w:rsidRDefault="00CF40A5" w:rsidP="008C4475">
      <w:pPr>
        <w:pStyle w:val="Overskrift3"/>
        <w:rPr>
          <w:b/>
        </w:rPr>
      </w:pPr>
      <w:bookmarkStart w:id="68" w:name="_Toc68676269"/>
      <w:r w:rsidRPr="00C41375">
        <w:rPr>
          <w:b/>
        </w:rPr>
        <w:t>Styring og kontroll</w:t>
      </w:r>
      <w:bookmarkEnd w:id="68"/>
    </w:p>
    <w:p w14:paraId="43A52351" w14:textId="77777777" w:rsidR="00CF40A5" w:rsidRPr="00C41375" w:rsidRDefault="00CF40A5" w:rsidP="00CF40A5">
      <w:pPr>
        <w:rPr>
          <w:b/>
        </w:rPr>
      </w:pPr>
    </w:p>
    <w:p w14:paraId="3148B71D" w14:textId="77777777" w:rsidR="00CF40A5" w:rsidRPr="00C41375" w:rsidRDefault="00CF40A5" w:rsidP="00CF40A5">
      <w:pPr>
        <w:rPr>
          <w:sz w:val="24"/>
          <w:szCs w:val="24"/>
        </w:rPr>
      </w:pPr>
      <w:r w:rsidRPr="00C41375">
        <w:rPr>
          <w:sz w:val="24"/>
          <w:szCs w:val="24"/>
        </w:rPr>
        <w:t xml:space="preserve">Likviditetsrisiko kan oppstå som følge av ein eller fleire hendingar som medfører problem for banken å refinansiere balansen. Banken handsamar problemstillingar knytt til dette risikoområdet i </w:t>
      </w:r>
      <w:r w:rsidRPr="00E5314F">
        <w:rPr>
          <w:i/>
          <w:sz w:val="24"/>
          <w:szCs w:val="24"/>
        </w:rPr>
        <w:t>Strategi og policy for likviditetsstyring</w:t>
      </w:r>
      <w:r w:rsidRPr="00C41375">
        <w:rPr>
          <w:sz w:val="24"/>
          <w:szCs w:val="24"/>
        </w:rPr>
        <w:t>. Eit hovudmål er at vi skal kunne handtere situasjonen med kapitaltørke og normal utlånsvekst i en 12 månaders periode.</w:t>
      </w:r>
    </w:p>
    <w:p w14:paraId="4DA5A176" w14:textId="77777777" w:rsidR="00CF40A5" w:rsidRPr="00C41375" w:rsidRDefault="00CF40A5" w:rsidP="00CF40A5">
      <w:pPr>
        <w:rPr>
          <w:sz w:val="24"/>
          <w:szCs w:val="24"/>
        </w:rPr>
      </w:pPr>
    </w:p>
    <w:p w14:paraId="6630021C" w14:textId="77777777" w:rsidR="00CF40A5" w:rsidRPr="00C41375" w:rsidRDefault="00CF40A5" w:rsidP="00CF40A5">
      <w:pPr>
        <w:rPr>
          <w:sz w:val="24"/>
          <w:szCs w:val="24"/>
        </w:rPr>
      </w:pPr>
      <w:r w:rsidRPr="00C41375">
        <w:rPr>
          <w:sz w:val="24"/>
          <w:szCs w:val="24"/>
        </w:rPr>
        <w:t>Banken legg vekt på fastsetting av rammer for likviditetsområdet som sikrar låg likviditetsrisiko.</w:t>
      </w:r>
      <w:r w:rsidR="00E5314F">
        <w:rPr>
          <w:sz w:val="24"/>
          <w:szCs w:val="24"/>
        </w:rPr>
        <w:t xml:space="preserve"> Styret har i tillegg vedteke ein eiga </w:t>
      </w:r>
      <w:r w:rsidR="00E5314F" w:rsidRPr="00E5314F">
        <w:rPr>
          <w:i/>
          <w:sz w:val="24"/>
          <w:szCs w:val="24"/>
        </w:rPr>
        <w:t>beredskapsplan for likviditet.</w:t>
      </w:r>
    </w:p>
    <w:p w14:paraId="5ACDC8A2" w14:textId="77777777" w:rsidR="00CF40A5" w:rsidRPr="00C41375" w:rsidRDefault="00CF40A5" w:rsidP="00CF40A5">
      <w:pPr>
        <w:rPr>
          <w:sz w:val="24"/>
          <w:szCs w:val="24"/>
        </w:rPr>
      </w:pPr>
    </w:p>
    <w:p w14:paraId="2396CE3D" w14:textId="77777777" w:rsidR="00CF40A5" w:rsidRPr="00C41375" w:rsidRDefault="00CF40A5" w:rsidP="00CF40A5">
      <w:pPr>
        <w:rPr>
          <w:sz w:val="24"/>
          <w:szCs w:val="24"/>
        </w:rPr>
      </w:pPr>
      <w:r w:rsidRPr="00C41375">
        <w:rPr>
          <w:sz w:val="24"/>
          <w:szCs w:val="24"/>
        </w:rPr>
        <w:t xml:space="preserve">På innskotssida har banken noko konsentrasjonsrisiko fordi dei ti største innskotskundane utgjer </w:t>
      </w:r>
      <w:proofErr w:type="spellStart"/>
      <w:r w:rsidRPr="00C41375">
        <w:rPr>
          <w:sz w:val="24"/>
          <w:szCs w:val="24"/>
        </w:rPr>
        <w:t>ca</w:t>
      </w:r>
      <w:proofErr w:type="spellEnd"/>
      <w:r w:rsidRPr="00C41375">
        <w:rPr>
          <w:sz w:val="24"/>
          <w:szCs w:val="24"/>
        </w:rPr>
        <w:t xml:space="preserve"> . 14 % av totalen. I ein situasjon der delar av denne innskotsmassen blir t</w:t>
      </w:r>
      <w:r w:rsidR="00E5314F">
        <w:rPr>
          <w:sz w:val="24"/>
          <w:szCs w:val="24"/>
        </w:rPr>
        <w:t>eke</w:t>
      </w:r>
      <w:r w:rsidRPr="00C41375">
        <w:rPr>
          <w:sz w:val="24"/>
          <w:szCs w:val="24"/>
        </w:rPr>
        <w:t xml:space="preserve"> ut, og banken ikkje nyttar overføring av lån til </w:t>
      </w:r>
      <w:proofErr w:type="spellStart"/>
      <w:r w:rsidRPr="00C41375">
        <w:rPr>
          <w:sz w:val="24"/>
          <w:szCs w:val="24"/>
        </w:rPr>
        <w:t>Boligkreditt</w:t>
      </w:r>
      <w:proofErr w:type="spellEnd"/>
      <w:r w:rsidRPr="00C41375">
        <w:rPr>
          <w:sz w:val="24"/>
          <w:szCs w:val="24"/>
        </w:rPr>
        <w:t>, må dette refinansiering i mar</w:t>
      </w:r>
      <w:r w:rsidR="00E5314F">
        <w:rPr>
          <w:sz w:val="24"/>
          <w:szCs w:val="24"/>
        </w:rPr>
        <w:t>knaden og prisen for tida rimele</w:t>
      </w:r>
      <w:r w:rsidRPr="00C41375">
        <w:rPr>
          <w:sz w:val="24"/>
          <w:szCs w:val="24"/>
        </w:rPr>
        <w:t>g i forhold til denne typen innskot.</w:t>
      </w:r>
    </w:p>
    <w:p w14:paraId="6B72B666" w14:textId="77777777" w:rsidR="00CF40A5" w:rsidRPr="00C41375" w:rsidRDefault="00CF40A5" w:rsidP="00CF40A5">
      <w:pPr>
        <w:rPr>
          <w:sz w:val="24"/>
          <w:szCs w:val="24"/>
        </w:rPr>
      </w:pPr>
    </w:p>
    <w:p w14:paraId="2ACC68C2" w14:textId="77777777" w:rsidR="00CF40A5" w:rsidRPr="00C41375" w:rsidRDefault="00CF40A5" w:rsidP="00CF40A5">
      <w:pPr>
        <w:rPr>
          <w:sz w:val="24"/>
          <w:szCs w:val="24"/>
        </w:rPr>
      </w:pPr>
      <w:r w:rsidRPr="00C41375">
        <w:rPr>
          <w:sz w:val="24"/>
          <w:szCs w:val="24"/>
        </w:rPr>
        <w:t xml:space="preserve">Banken har hatt ei rimelig stabil overføring til </w:t>
      </w:r>
      <w:proofErr w:type="spellStart"/>
      <w:r w:rsidRPr="00C41375">
        <w:rPr>
          <w:sz w:val="24"/>
          <w:szCs w:val="24"/>
        </w:rPr>
        <w:t>SpareBank</w:t>
      </w:r>
      <w:proofErr w:type="spellEnd"/>
      <w:r w:rsidRPr="00C41375">
        <w:rPr>
          <w:sz w:val="24"/>
          <w:szCs w:val="24"/>
        </w:rPr>
        <w:t xml:space="preserve"> 1 </w:t>
      </w:r>
      <w:proofErr w:type="spellStart"/>
      <w:r w:rsidRPr="00C41375">
        <w:rPr>
          <w:sz w:val="24"/>
          <w:szCs w:val="24"/>
        </w:rPr>
        <w:t>Boligkreditt</w:t>
      </w:r>
      <w:proofErr w:type="spellEnd"/>
      <w:r w:rsidRPr="00C41375">
        <w:rPr>
          <w:sz w:val="24"/>
          <w:szCs w:val="24"/>
        </w:rPr>
        <w:t xml:space="preserve"> dei siste år.  Dersom ein situasjon hadde oppstått ville banken nytta ulike finansieringskjelder som t.d. sal av lån til </w:t>
      </w:r>
      <w:proofErr w:type="spellStart"/>
      <w:r w:rsidRPr="00C41375">
        <w:rPr>
          <w:sz w:val="24"/>
          <w:szCs w:val="24"/>
        </w:rPr>
        <w:t>SpareBank</w:t>
      </w:r>
      <w:proofErr w:type="spellEnd"/>
      <w:r w:rsidRPr="00C41375">
        <w:rPr>
          <w:sz w:val="24"/>
          <w:szCs w:val="24"/>
        </w:rPr>
        <w:t xml:space="preserve"> 1 </w:t>
      </w:r>
      <w:proofErr w:type="spellStart"/>
      <w:r w:rsidRPr="00C41375">
        <w:rPr>
          <w:sz w:val="24"/>
          <w:szCs w:val="24"/>
        </w:rPr>
        <w:t>Boligkreditt</w:t>
      </w:r>
      <w:proofErr w:type="spellEnd"/>
      <w:r w:rsidRPr="00C41375">
        <w:rPr>
          <w:sz w:val="24"/>
          <w:szCs w:val="24"/>
        </w:rPr>
        <w:t>, noko som reduserer meirkostnaden og risikoen. Vi har over 2 milliardar kroner som kan overførast på kort varsel. Sjølv om ein stressar lån som er overført og som ligg klar til overføring med at panta (</w:t>
      </w:r>
      <w:proofErr w:type="spellStart"/>
      <w:r w:rsidRPr="00C41375">
        <w:rPr>
          <w:sz w:val="24"/>
          <w:szCs w:val="24"/>
        </w:rPr>
        <w:t>bustadsprisane</w:t>
      </w:r>
      <w:proofErr w:type="spellEnd"/>
      <w:r w:rsidRPr="00C41375">
        <w:rPr>
          <w:sz w:val="24"/>
          <w:szCs w:val="24"/>
        </w:rPr>
        <w:t>)</w:t>
      </w:r>
      <w:r w:rsidR="000D0080">
        <w:rPr>
          <w:sz w:val="24"/>
          <w:szCs w:val="24"/>
        </w:rPr>
        <w:t xml:space="preserve"> fell i verdi med 30%, ligg eit </w:t>
      </w:r>
      <w:r w:rsidRPr="00C41375">
        <w:rPr>
          <w:sz w:val="24"/>
          <w:szCs w:val="24"/>
        </w:rPr>
        <w:t>vesentleg volum klar til overføring.</w:t>
      </w:r>
    </w:p>
    <w:p w14:paraId="7EDB9E22" w14:textId="77777777" w:rsidR="00E57FD0" w:rsidRPr="00C41375" w:rsidRDefault="00E57FD0" w:rsidP="00CF40A5">
      <w:pPr>
        <w:rPr>
          <w:sz w:val="24"/>
          <w:szCs w:val="24"/>
        </w:rPr>
      </w:pPr>
    </w:p>
    <w:p w14:paraId="4A4E7F61" w14:textId="77777777" w:rsidR="00E57FD0" w:rsidRPr="00C41375" w:rsidRDefault="00E57FD0" w:rsidP="00E57FD0">
      <w:pPr>
        <w:pStyle w:val="Overskrift2"/>
      </w:pPr>
      <w:bookmarkStart w:id="69" w:name="_Toc68676270"/>
      <w:proofErr w:type="spellStart"/>
      <w:r w:rsidRPr="00C41375">
        <w:t>Compliancerisiko</w:t>
      </w:r>
      <w:proofErr w:type="spellEnd"/>
      <w:r w:rsidRPr="00C41375">
        <w:t xml:space="preserve"> (inkl. omdømmerisiko)</w:t>
      </w:r>
      <w:bookmarkEnd w:id="69"/>
    </w:p>
    <w:p w14:paraId="40797DFC" w14:textId="77777777" w:rsidR="00E57FD0" w:rsidRPr="00C41375" w:rsidRDefault="00E57FD0" w:rsidP="00E57FD0">
      <w:pPr>
        <w:rPr>
          <w:sz w:val="24"/>
          <w:szCs w:val="24"/>
        </w:rPr>
      </w:pPr>
    </w:p>
    <w:p w14:paraId="0FE30CE8" w14:textId="77777777" w:rsidR="00E57FD0" w:rsidRPr="00C41375" w:rsidRDefault="00E57FD0" w:rsidP="005713FA">
      <w:pPr>
        <w:pStyle w:val="Overskrift3"/>
        <w:rPr>
          <w:b/>
        </w:rPr>
      </w:pPr>
      <w:bookmarkStart w:id="70" w:name="_Toc68676271"/>
      <w:r w:rsidRPr="00C41375">
        <w:rPr>
          <w:b/>
        </w:rPr>
        <w:t>Styring og kontroll</w:t>
      </w:r>
      <w:bookmarkEnd w:id="70"/>
    </w:p>
    <w:p w14:paraId="1472EA63" w14:textId="77777777" w:rsidR="00E57FD0" w:rsidRPr="00C41375" w:rsidRDefault="00E57FD0" w:rsidP="00E57FD0">
      <w:pPr>
        <w:rPr>
          <w:sz w:val="24"/>
          <w:szCs w:val="24"/>
        </w:rPr>
      </w:pPr>
      <w:proofErr w:type="spellStart"/>
      <w:r w:rsidRPr="00C41375">
        <w:rPr>
          <w:sz w:val="24"/>
          <w:szCs w:val="24"/>
        </w:rPr>
        <w:t>Compliancerisiko</w:t>
      </w:r>
      <w:proofErr w:type="spellEnd"/>
      <w:r w:rsidRPr="00C41375">
        <w:rPr>
          <w:sz w:val="24"/>
          <w:szCs w:val="24"/>
        </w:rPr>
        <w:t xml:space="preserve"> (inkl. omdømme) er risikoen for at banken pådrag seg offentlege sanksjoner, b</w:t>
      </w:r>
      <w:r w:rsidR="000D0080">
        <w:rPr>
          <w:sz w:val="24"/>
          <w:szCs w:val="24"/>
        </w:rPr>
        <w:t>øter, økonomisk tap eller svekka</w:t>
      </w:r>
      <w:r w:rsidRPr="00C41375">
        <w:rPr>
          <w:sz w:val="24"/>
          <w:szCs w:val="24"/>
        </w:rPr>
        <w:t xml:space="preserve"> omdømme som følgje av manglande etterleving av lover, forskrifter eller myndigheitskrav.</w:t>
      </w:r>
    </w:p>
    <w:p w14:paraId="1796A418" w14:textId="77777777" w:rsidR="00E57FD0" w:rsidRPr="00C41375" w:rsidRDefault="00E57FD0" w:rsidP="00E57FD0">
      <w:pPr>
        <w:rPr>
          <w:sz w:val="24"/>
          <w:szCs w:val="24"/>
        </w:rPr>
      </w:pPr>
    </w:p>
    <w:p w14:paraId="0921F52E" w14:textId="77777777" w:rsidR="00E57FD0" w:rsidRPr="00C41375" w:rsidRDefault="00E57FD0" w:rsidP="00E57FD0">
      <w:pPr>
        <w:rPr>
          <w:sz w:val="24"/>
          <w:szCs w:val="24"/>
        </w:rPr>
      </w:pPr>
      <w:r w:rsidRPr="00C41375">
        <w:rPr>
          <w:sz w:val="24"/>
          <w:szCs w:val="24"/>
        </w:rPr>
        <w:t>Risk/</w:t>
      </w:r>
      <w:proofErr w:type="spellStart"/>
      <w:r w:rsidRPr="00C41375">
        <w:rPr>
          <w:sz w:val="24"/>
          <w:szCs w:val="24"/>
        </w:rPr>
        <w:t>compliance</w:t>
      </w:r>
      <w:proofErr w:type="spellEnd"/>
      <w:r w:rsidRPr="00C41375">
        <w:rPr>
          <w:sz w:val="24"/>
          <w:szCs w:val="24"/>
        </w:rPr>
        <w:t xml:space="preserve"> har det overordna </w:t>
      </w:r>
      <w:r w:rsidR="00A96B3F" w:rsidRPr="00C41375">
        <w:rPr>
          <w:sz w:val="24"/>
          <w:szCs w:val="24"/>
        </w:rPr>
        <w:t>ansvar</w:t>
      </w:r>
      <w:r w:rsidRPr="00C41375">
        <w:rPr>
          <w:sz w:val="24"/>
          <w:szCs w:val="24"/>
        </w:rPr>
        <w:t xml:space="preserve"> for å </w:t>
      </w:r>
      <w:r w:rsidR="00A96B3F" w:rsidRPr="00C41375">
        <w:rPr>
          <w:sz w:val="24"/>
          <w:szCs w:val="24"/>
        </w:rPr>
        <w:t>koordiner</w:t>
      </w:r>
      <w:r w:rsidR="00A96B3F">
        <w:rPr>
          <w:sz w:val="24"/>
          <w:szCs w:val="24"/>
        </w:rPr>
        <w:t>e</w:t>
      </w:r>
      <w:r w:rsidRPr="00C41375">
        <w:rPr>
          <w:sz w:val="24"/>
          <w:szCs w:val="24"/>
        </w:rPr>
        <w:t xml:space="preserve"> </w:t>
      </w:r>
      <w:proofErr w:type="spellStart"/>
      <w:r w:rsidRPr="00C41375">
        <w:rPr>
          <w:sz w:val="24"/>
          <w:szCs w:val="24"/>
        </w:rPr>
        <w:t>compliancearbeidet</w:t>
      </w:r>
      <w:proofErr w:type="spellEnd"/>
      <w:r w:rsidRPr="00C41375">
        <w:rPr>
          <w:sz w:val="24"/>
          <w:szCs w:val="24"/>
        </w:rPr>
        <w:t xml:space="preserve"> i banken.</w:t>
      </w:r>
    </w:p>
    <w:p w14:paraId="76C78B9F" w14:textId="77777777" w:rsidR="00E57FD0" w:rsidRPr="00C41375" w:rsidRDefault="00E57FD0" w:rsidP="00E57FD0">
      <w:pPr>
        <w:rPr>
          <w:sz w:val="24"/>
          <w:szCs w:val="24"/>
        </w:rPr>
      </w:pPr>
      <w:r w:rsidRPr="00C41375">
        <w:rPr>
          <w:sz w:val="24"/>
          <w:szCs w:val="24"/>
        </w:rPr>
        <w:t>Bankens leiing er ansvarleg for implementering og etterleving av lover og forskrifter, men den enkelte</w:t>
      </w:r>
      <w:r w:rsidR="000D0080">
        <w:rPr>
          <w:sz w:val="24"/>
          <w:szCs w:val="24"/>
        </w:rPr>
        <w:t xml:space="preserve"> leiar har sjølvstendig ansvar for etterleving.</w:t>
      </w:r>
    </w:p>
    <w:p w14:paraId="60444F84" w14:textId="77777777" w:rsidR="00903617" w:rsidRDefault="00903617" w:rsidP="00E57FD0">
      <w:pPr>
        <w:rPr>
          <w:sz w:val="24"/>
          <w:szCs w:val="24"/>
        </w:rPr>
      </w:pPr>
    </w:p>
    <w:p w14:paraId="37AB656D" w14:textId="77777777" w:rsidR="00903617" w:rsidRPr="00903617" w:rsidRDefault="00903617" w:rsidP="00903617">
      <w:pPr>
        <w:rPr>
          <w:sz w:val="24"/>
          <w:szCs w:val="24"/>
        </w:rPr>
      </w:pPr>
    </w:p>
    <w:p w14:paraId="455EE4B5" w14:textId="77777777" w:rsidR="00903617" w:rsidRPr="00903617" w:rsidRDefault="00903617" w:rsidP="00903617">
      <w:pPr>
        <w:pStyle w:val="Overskrift2"/>
      </w:pPr>
      <w:bookmarkStart w:id="71" w:name="_Toc68676272"/>
      <w:r w:rsidRPr="00903617">
        <w:t>Forretnings-/strategisk risiko</w:t>
      </w:r>
      <w:bookmarkEnd w:id="71"/>
    </w:p>
    <w:p w14:paraId="6478D2FC" w14:textId="77777777" w:rsidR="00535D73" w:rsidRPr="00535D73" w:rsidRDefault="00535D73" w:rsidP="00535D73">
      <w:pPr>
        <w:pStyle w:val="Overskrift3"/>
        <w:rPr>
          <w:b/>
        </w:rPr>
      </w:pPr>
      <w:r w:rsidRPr="00535D73">
        <w:rPr>
          <w:b/>
        </w:rPr>
        <w:t xml:space="preserve"> </w:t>
      </w:r>
      <w:bookmarkStart w:id="72" w:name="_Toc68676273"/>
      <w:r w:rsidRPr="00535D73">
        <w:rPr>
          <w:b/>
        </w:rPr>
        <w:t>Styring og kontroll</w:t>
      </w:r>
      <w:bookmarkEnd w:id="72"/>
    </w:p>
    <w:p w14:paraId="0A430895" w14:textId="77777777" w:rsidR="00903617" w:rsidRPr="00903617" w:rsidRDefault="00903617" w:rsidP="00903617">
      <w:pPr>
        <w:rPr>
          <w:sz w:val="24"/>
          <w:szCs w:val="24"/>
        </w:rPr>
      </w:pPr>
      <w:r w:rsidRPr="00903617">
        <w:rPr>
          <w:sz w:val="24"/>
          <w:szCs w:val="24"/>
        </w:rPr>
        <w:t xml:space="preserve">Forretningsrisiko definerast som risikoen for uventa inntekts- og kostnadssvingingar. Risikoen kan opptre i ulike forretnings- og eller produktsegmenter og vere knytt til konjunktursvingingar eller endra kundeåtferd. Marknadsforstyrringar kan gje reduksjon i </w:t>
      </w:r>
      <w:proofErr w:type="spellStart"/>
      <w:r w:rsidRPr="00903617">
        <w:rPr>
          <w:sz w:val="24"/>
          <w:szCs w:val="24"/>
        </w:rPr>
        <w:t>morbanken</w:t>
      </w:r>
      <w:proofErr w:type="spellEnd"/>
      <w:r w:rsidRPr="00903617">
        <w:rPr>
          <w:sz w:val="24"/>
          <w:szCs w:val="24"/>
        </w:rPr>
        <w:t xml:space="preserve"> sine inntekter.</w:t>
      </w:r>
    </w:p>
    <w:p w14:paraId="48ACF958" w14:textId="77777777" w:rsidR="00903617" w:rsidRPr="00903617" w:rsidRDefault="00903617" w:rsidP="00903617">
      <w:pPr>
        <w:rPr>
          <w:sz w:val="24"/>
          <w:szCs w:val="24"/>
        </w:rPr>
      </w:pPr>
    </w:p>
    <w:p w14:paraId="2EE68E2B" w14:textId="77777777" w:rsidR="00A556A6" w:rsidRPr="00C41375" w:rsidRDefault="00903617" w:rsidP="00903617">
      <w:pPr>
        <w:rPr>
          <w:sz w:val="24"/>
          <w:szCs w:val="24"/>
        </w:rPr>
      </w:pPr>
      <w:r w:rsidRPr="00903617">
        <w:rPr>
          <w:sz w:val="24"/>
          <w:szCs w:val="24"/>
        </w:rPr>
        <w:t xml:space="preserve">Strategisk risiko reknast å oppstå spesielt ved etablering av verksemd i nye marknadsområder eller inngåing av </w:t>
      </w:r>
      <w:r w:rsidR="000D0080">
        <w:rPr>
          <w:sz w:val="24"/>
          <w:szCs w:val="24"/>
        </w:rPr>
        <w:t>avtalar om nye produkt som krev</w:t>
      </w:r>
      <w:r w:rsidRPr="00903617">
        <w:rPr>
          <w:sz w:val="24"/>
          <w:szCs w:val="24"/>
        </w:rPr>
        <w:t xml:space="preserve"> store økonomiske </w:t>
      </w:r>
      <w:proofErr w:type="spellStart"/>
      <w:r w:rsidRPr="00903617">
        <w:rPr>
          <w:sz w:val="24"/>
          <w:szCs w:val="24"/>
        </w:rPr>
        <w:t>uttellingar</w:t>
      </w:r>
      <w:proofErr w:type="spellEnd"/>
      <w:r w:rsidRPr="00903617">
        <w:rPr>
          <w:sz w:val="24"/>
          <w:szCs w:val="24"/>
        </w:rPr>
        <w:t xml:space="preserve">. </w:t>
      </w:r>
      <w:r w:rsidR="00A556A6" w:rsidRPr="00C41375">
        <w:rPr>
          <w:sz w:val="24"/>
          <w:szCs w:val="24"/>
        </w:rPr>
        <w:br w:type="page"/>
      </w:r>
      <w:bookmarkStart w:id="73" w:name="_Toc519150507"/>
      <w:bookmarkEnd w:id="60"/>
      <w:bookmarkEnd w:id="61"/>
    </w:p>
    <w:p w14:paraId="5DE8E25C" w14:textId="77777777" w:rsidR="00A556A6" w:rsidRPr="00C41375" w:rsidRDefault="000A5CF1" w:rsidP="000A5CF1">
      <w:pPr>
        <w:pStyle w:val="Overskrift2"/>
      </w:pPr>
      <w:bookmarkStart w:id="74" w:name="_Toc519150519"/>
      <w:bookmarkStart w:id="75" w:name="_Toc68676274"/>
      <w:bookmarkStart w:id="76" w:name="_Toc194305011"/>
      <w:bookmarkEnd w:id="73"/>
      <w:r w:rsidRPr="00C41375">
        <w:lastRenderedPageBreak/>
        <w:t>Forsikrings-/e</w:t>
      </w:r>
      <w:r w:rsidR="00A556A6" w:rsidRPr="00C41375">
        <w:t>igarris</w:t>
      </w:r>
      <w:bookmarkEnd w:id="74"/>
      <w:r w:rsidR="00A556A6" w:rsidRPr="00C41375">
        <w:t>iko</w:t>
      </w:r>
      <w:bookmarkEnd w:id="75"/>
    </w:p>
    <w:p w14:paraId="4A40BBFD" w14:textId="77777777" w:rsidR="00535D73" w:rsidRPr="00535D73" w:rsidRDefault="00535D73" w:rsidP="00A556A6">
      <w:pPr>
        <w:rPr>
          <w:b/>
          <w:color w:val="000000"/>
          <w:sz w:val="24"/>
          <w:szCs w:val="24"/>
        </w:rPr>
      </w:pPr>
      <w:r w:rsidRPr="00535D73">
        <w:rPr>
          <w:b/>
          <w:color w:val="000000"/>
          <w:sz w:val="24"/>
          <w:szCs w:val="24"/>
        </w:rPr>
        <w:t>Styring og kontroll</w:t>
      </w:r>
    </w:p>
    <w:p w14:paraId="3078A736" w14:textId="77777777" w:rsidR="00A556A6" w:rsidRPr="00C41375" w:rsidRDefault="00A556A6" w:rsidP="00A556A6">
      <w:pPr>
        <w:rPr>
          <w:color w:val="000000"/>
          <w:sz w:val="24"/>
          <w:szCs w:val="24"/>
        </w:rPr>
      </w:pPr>
      <w:r w:rsidRPr="00C41375">
        <w:rPr>
          <w:color w:val="000000"/>
          <w:sz w:val="24"/>
          <w:szCs w:val="24"/>
        </w:rPr>
        <w:t>Eigarrisiko definerast som risiko for tap av innskoten kapital eller nødvendig påfyll av ny kapital i selskap banken har strategiske eigedelar i, som følge av den risikoen som det enkelte selskapet tek på seg i si drift. Eigarselskapet definerast som selskap kor SpareBank 1 Søre Sunnmøre har eigardel og innflytelse åleine eller gjennom alliansesamarbeidet.</w:t>
      </w:r>
    </w:p>
    <w:p w14:paraId="1FB39557" w14:textId="77777777" w:rsidR="00A556A6" w:rsidRPr="00C41375" w:rsidRDefault="00A556A6" w:rsidP="00A556A6">
      <w:pPr>
        <w:rPr>
          <w:color w:val="000000"/>
          <w:sz w:val="24"/>
          <w:szCs w:val="24"/>
        </w:rPr>
      </w:pPr>
    </w:p>
    <w:p w14:paraId="4774F276" w14:textId="77777777" w:rsidR="00A556A6" w:rsidRPr="00C41375" w:rsidRDefault="00A556A6" w:rsidP="00A556A6">
      <w:pPr>
        <w:rPr>
          <w:color w:val="000000"/>
          <w:sz w:val="24"/>
          <w:szCs w:val="24"/>
        </w:rPr>
      </w:pPr>
      <w:r w:rsidRPr="00C41375">
        <w:rPr>
          <w:color w:val="000000"/>
          <w:sz w:val="24"/>
          <w:szCs w:val="24"/>
        </w:rPr>
        <w:t>SpareBank 1 Søre Sunnmøre har valt å definere følgande selskap til å skilje seg ut frå ordinære aksjeinvesteringar med bakgrunn i intensjonen for anskaffinga/eigarskapet, og som vidare inngår i berekninga av eigarrisiko:</w:t>
      </w:r>
    </w:p>
    <w:p w14:paraId="6C867A1F" w14:textId="77777777" w:rsidR="00A556A6" w:rsidRPr="00C41375" w:rsidRDefault="00A556A6" w:rsidP="00A556A6">
      <w:pPr>
        <w:rPr>
          <w:color w:val="000000"/>
          <w:sz w:val="24"/>
          <w:szCs w:val="24"/>
        </w:rPr>
      </w:pPr>
    </w:p>
    <w:p w14:paraId="7E07EE9E" w14:textId="77777777" w:rsidR="00667271" w:rsidRPr="00C41375" w:rsidRDefault="00667271" w:rsidP="00667271">
      <w:pPr>
        <w:rPr>
          <w:b/>
          <w:color w:val="000000"/>
          <w:sz w:val="24"/>
          <w:szCs w:val="24"/>
        </w:rPr>
      </w:pPr>
      <w:r w:rsidRPr="00C41375">
        <w:rPr>
          <w:b/>
          <w:color w:val="000000"/>
          <w:sz w:val="24"/>
          <w:szCs w:val="24"/>
        </w:rPr>
        <w:t>Dotterselskap (100 %-eide)</w:t>
      </w:r>
    </w:p>
    <w:p w14:paraId="115A313E" w14:textId="77777777" w:rsidR="00667271" w:rsidRPr="00C41375" w:rsidRDefault="00667271" w:rsidP="00667271">
      <w:pPr>
        <w:rPr>
          <w:color w:val="000000"/>
          <w:sz w:val="24"/>
          <w:szCs w:val="24"/>
        </w:rPr>
      </w:pPr>
      <w:r w:rsidRPr="00C41375">
        <w:rPr>
          <w:color w:val="000000"/>
          <w:sz w:val="24"/>
          <w:szCs w:val="24"/>
        </w:rPr>
        <w:t>Eigarrisiko knytt til banken sine 100 % eigd dotterselskap vil i all hovudsak relatere seg til</w:t>
      </w:r>
    </w:p>
    <w:p w14:paraId="4C1FC528" w14:textId="77777777" w:rsidR="00667271" w:rsidRPr="00C41375" w:rsidRDefault="00667271" w:rsidP="00667271">
      <w:pPr>
        <w:rPr>
          <w:color w:val="000000"/>
          <w:sz w:val="24"/>
          <w:szCs w:val="24"/>
        </w:rPr>
      </w:pPr>
      <w:r w:rsidRPr="00C41375">
        <w:rPr>
          <w:color w:val="000000"/>
          <w:sz w:val="24"/>
          <w:szCs w:val="24"/>
        </w:rPr>
        <w:t>forretningsrisiko i dette selskapet. Dette er eit eigedomsselskap og risikoen er knytt til utleigegraden i selskapet og er i som tidlegare år vurdert som eigedomsrisiko - berekna kapitalbehov knytt til prisfall på eigedommen.</w:t>
      </w:r>
    </w:p>
    <w:p w14:paraId="79DB5AC2" w14:textId="77777777" w:rsidR="00667271" w:rsidRPr="00C41375" w:rsidRDefault="00667271" w:rsidP="00667271">
      <w:pPr>
        <w:rPr>
          <w:b/>
          <w:color w:val="000000"/>
          <w:sz w:val="24"/>
          <w:szCs w:val="24"/>
        </w:rPr>
      </w:pPr>
    </w:p>
    <w:p w14:paraId="6F35AC66" w14:textId="77777777" w:rsidR="00667271" w:rsidRPr="00C41375" w:rsidRDefault="00667271" w:rsidP="00667271">
      <w:pPr>
        <w:rPr>
          <w:b/>
          <w:color w:val="000000"/>
          <w:sz w:val="24"/>
          <w:szCs w:val="24"/>
        </w:rPr>
      </w:pPr>
      <w:r w:rsidRPr="00C41375">
        <w:rPr>
          <w:b/>
          <w:color w:val="000000"/>
          <w:sz w:val="24"/>
          <w:szCs w:val="24"/>
        </w:rPr>
        <w:t>Strategisk selskap – forsikring</w:t>
      </w:r>
    </w:p>
    <w:p w14:paraId="7923C2DB" w14:textId="77777777" w:rsidR="000A5CF1" w:rsidRPr="00CF6AEA" w:rsidRDefault="00CF6AEA" w:rsidP="00667271">
      <w:pPr>
        <w:rPr>
          <w:color w:val="000000"/>
          <w:sz w:val="24"/>
          <w:szCs w:val="24"/>
        </w:rPr>
      </w:pPr>
      <w:r w:rsidRPr="00CF6AEA">
        <w:rPr>
          <w:color w:val="000000"/>
          <w:sz w:val="24"/>
          <w:szCs w:val="24"/>
        </w:rPr>
        <w:t xml:space="preserve">Indirekte eigarskap i </w:t>
      </w:r>
      <w:proofErr w:type="spellStart"/>
      <w:r w:rsidRPr="00CF6AEA">
        <w:rPr>
          <w:color w:val="000000"/>
          <w:sz w:val="24"/>
          <w:szCs w:val="24"/>
        </w:rPr>
        <w:t>SpareBank</w:t>
      </w:r>
      <w:proofErr w:type="spellEnd"/>
      <w:r w:rsidRPr="00CF6AEA">
        <w:rPr>
          <w:color w:val="000000"/>
          <w:sz w:val="24"/>
          <w:szCs w:val="24"/>
        </w:rPr>
        <w:t xml:space="preserve"> 1 </w:t>
      </w:r>
      <w:proofErr w:type="spellStart"/>
      <w:r w:rsidRPr="00CF6AEA">
        <w:rPr>
          <w:color w:val="000000"/>
          <w:sz w:val="24"/>
          <w:szCs w:val="24"/>
        </w:rPr>
        <w:t>Gruppen</w:t>
      </w:r>
      <w:proofErr w:type="spellEnd"/>
      <w:r w:rsidRPr="00CF6AEA">
        <w:rPr>
          <w:color w:val="000000"/>
          <w:sz w:val="24"/>
          <w:szCs w:val="24"/>
        </w:rPr>
        <w:t>.</w:t>
      </w:r>
    </w:p>
    <w:p w14:paraId="6BF74ADC" w14:textId="77777777" w:rsidR="00CF6AEA" w:rsidRPr="00C41375" w:rsidRDefault="00CF6AEA" w:rsidP="00667271">
      <w:pPr>
        <w:rPr>
          <w:b/>
          <w:color w:val="000000"/>
          <w:sz w:val="24"/>
          <w:szCs w:val="24"/>
        </w:rPr>
      </w:pPr>
    </w:p>
    <w:p w14:paraId="08FFCB24" w14:textId="77777777" w:rsidR="00667271" w:rsidRPr="00C41375" w:rsidRDefault="00667271" w:rsidP="00667271">
      <w:pPr>
        <w:rPr>
          <w:b/>
          <w:color w:val="000000"/>
          <w:sz w:val="24"/>
          <w:szCs w:val="24"/>
        </w:rPr>
      </w:pPr>
      <w:r w:rsidRPr="00C41375">
        <w:rPr>
          <w:b/>
          <w:color w:val="000000"/>
          <w:sz w:val="24"/>
          <w:szCs w:val="24"/>
        </w:rPr>
        <w:t>Strategisk selskap – finansføretak</w:t>
      </w:r>
    </w:p>
    <w:p w14:paraId="5820E93C" w14:textId="77777777" w:rsidR="00667271" w:rsidRPr="00CF6AEA" w:rsidRDefault="00CF6AEA" w:rsidP="00667271">
      <w:pPr>
        <w:rPr>
          <w:color w:val="000000"/>
          <w:sz w:val="24"/>
          <w:szCs w:val="24"/>
        </w:rPr>
      </w:pPr>
      <w:r w:rsidRPr="00CF6AEA">
        <w:rPr>
          <w:color w:val="000000"/>
          <w:sz w:val="24"/>
          <w:szCs w:val="24"/>
        </w:rPr>
        <w:t>SpareBank 1 Kredittkort AS</w:t>
      </w:r>
    </w:p>
    <w:p w14:paraId="01A095BE" w14:textId="77777777" w:rsidR="00CF6AEA" w:rsidRPr="00CF6AEA" w:rsidRDefault="00CF6AEA" w:rsidP="00667271">
      <w:pPr>
        <w:rPr>
          <w:color w:val="000000"/>
          <w:sz w:val="24"/>
          <w:szCs w:val="24"/>
        </w:rPr>
      </w:pPr>
      <w:r w:rsidRPr="00CF6AEA">
        <w:rPr>
          <w:color w:val="000000"/>
          <w:sz w:val="24"/>
          <w:szCs w:val="24"/>
        </w:rPr>
        <w:t>SpareBank 1 Næringskreditt AS</w:t>
      </w:r>
    </w:p>
    <w:p w14:paraId="089D3F91" w14:textId="77777777" w:rsidR="00CF6AEA" w:rsidRPr="00CF6AEA" w:rsidRDefault="00CF6AEA" w:rsidP="00667271">
      <w:pPr>
        <w:rPr>
          <w:color w:val="000000"/>
          <w:sz w:val="24"/>
          <w:szCs w:val="24"/>
        </w:rPr>
      </w:pPr>
      <w:proofErr w:type="spellStart"/>
      <w:r w:rsidRPr="00CF6AEA">
        <w:rPr>
          <w:color w:val="000000"/>
          <w:sz w:val="24"/>
          <w:szCs w:val="24"/>
        </w:rPr>
        <w:t>SpareBank</w:t>
      </w:r>
      <w:proofErr w:type="spellEnd"/>
      <w:r w:rsidRPr="00CF6AEA">
        <w:rPr>
          <w:color w:val="000000"/>
          <w:sz w:val="24"/>
          <w:szCs w:val="24"/>
        </w:rPr>
        <w:t xml:space="preserve"> 1 </w:t>
      </w:r>
      <w:proofErr w:type="spellStart"/>
      <w:r w:rsidRPr="00CF6AEA">
        <w:rPr>
          <w:color w:val="000000"/>
          <w:sz w:val="24"/>
          <w:szCs w:val="24"/>
        </w:rPr>
        <w:t>Boligkreditt</w:t>
      </w:r>
      <w:proofErr w:type="spellEnd"/>
      <w:r w:rsidRPr="00CF6AEA">
        <w:rPr>
          <w:color w:val="000000"/>
          <w:sz w:val="24"/>
          <w:szCs w:val="24"/>
        </w:rPr>
        <w:t xml:space="preserve"> AS</w:t>
      </w:r>
    </w:p>
    <w:p w14:paraId="139C513B" w14:textId="77777777" w:rsidR="00CF6AEA" w:rsidRPr="00CF6AEA" w:rsidRDefault="00CF6AEA" w:rsidP="00667271">
      <w:pPr>
        <w:rPr>
          <w:color w:val="000000"/>
          <w:sz w:val="24"/>
          <w:szCs w:val="24"/>
        </w:rPr>
      </w:pPr>
      <w:r w:rsidRPr="00CF6AEA">
        <w:rPr>
          <w:color w:val="000000"/>
          <w:sz w:val="24"/>
          <w:szCs w:val="24"/>
        </w:rPr>
        <w:t>SpareBank 1 SMN Finans AS</w:t>
      </w:r>
    </w:p>
    <w:p w14:paraId="6EE50236" w14:textId="77777777" w:rsidR="00CF6AEA" w:rsidRPr="00C41375" w:rsidRDefault="00CF6AEA" w:rsidP="00667271">
      <w:pPr>
        <w:rPr>
          <w:b/>
          <w:color w:val="000000"/>
          <w:sz w:val="24"/>
          <w:szCs w:val="24"/>
        </w:rPr>
      </w:pPr>
    </w:p>
    <w:p w14:paraId="6292B588" w14:textId="77777777" w:rsidR="00A556A6" w:rsidRPr="00C41375" w:rsidRDefault="00A556A6" w:rsidP="00A556A6">
      <w:pPr>
        <w:rPr>
          <w:color w:val="000000"/>
          <w:sz w:val="24"/>
          <w:szCs w:val="24"/>
        </w:rPr>
      </w:pPr>
    </w:p>
    <w:p w14:paraId="314B17D2" w14:textId="77777777" w:rsidR="00ED0A76" w:rsidRPr="00C41375" w:rsidRDefault="00ED0A76" w:rsidP="00ED0A76">
      <w:pPr>
        <w:pStyle w:val="Overskrift2"/>
      </w:pPr>
      <w:bookmarkStart w:id="77" w:name="_Toc68676275"/>
      <w:r w:rsidRPr="00C41375">
        <w:t>ESG-risiko</w:t>
      </w:r>
      <w:bookmarkEnd w:id="77"/>
    </w:p>
    <w:p w14:paraId="28DD9EF8" w14:textId="77777777" w:rsidR="00CF6AEA" w:rsidRDefault="00CF6AEA" w:rsidP="00ED0A76">
      <w:pPr>
        <w:rPr>
          <w:color w:val="000000"/>
          <w:sz w:val="24"/>
          <w:szCs w:val="24"/>
        </w:rPr>
      </w:pPr>
    </w:p>
    <w:p w14:paraId="5928551A" w14:textId="77777777" w:rsidR="00CF6AEA" w:rsidRPr="00CF6AEA" w:rsidRDefault="00CF6AEA" w:rsidP="00CF6AEA">
      <w:pPr>
        <w:pStyle w:val="Overskrift3"/>
        <w:rPr>
          <w:b/>
        </w:rPr>
      </w:pPr>
      <w:bookmarkStart w:id="78" w:name="_Toc68676276"/>
      <w:r w:rsidRPr="00CF6AEA">
        <w:rPr>
          <w:b/>
        </w:rPr>
        <w:t>Styring og kontroll</w:t>
      </w:r>
      <w:bookmarkEnd w:id="78"/>
    </w:p>
    <w:p w14:paraId="7B55AB72" w14:textId="77777777" w:rsidR="00ED0A76" w:rsidRPr="00C41375" w:rsidRDefault="00ED0A76" w:rsidP="00ED0A76">
      <w:pPr>
        <w:rPr>
          <w:color w:val="000000"/>
          <w:sz w:val="24"/>
          <w:szCs w:val="24"/>
        </w:rPr>
      </w:pPr>
      <w:r w:rsidRPr="00C41375">
        <w:rPr>
          <w:color w:val="000000"/>
          <w:sz w:val="24"/>
          <w:szCs w:val="24"/>
        </w:rPr>
        <w:t>Banken vert påverka av</w:t>
      </w:r>
      <w:r w:rsidR="005713FA" w:rsidRPr="00C41375">
        <w:rPr>
          <w:color w:val="000000"/>
          <w:sz w:val="24"/>
          <w:szCs w:val="24"/>
        </w:rPr>
        <w:t xml:space="preserve"> ESG-faktorar direkte gjennom eiga verksemd og indirekte gjennom </w:t>
      </w:r>
      <w:proofErr w:type="spellStart"/>
      <w:r w:rsidR="005713FA" w:rsidRPr="00C41375">
        <w:rPr>
          <w:color w:val="000000"/>
          <w:sz w:val="24"/>
          <w:szCs w:val="24"/>
        </w:rPr>
        <w:t>utlånsportefølja</w:t>
      </w:r>
      <w:proofErr w:type="spellEnd"/>
      <w:r w:rsidR="005713FA" w:rsidRPr="00C41375">
        <w:rPr>
          <w:color w:val="000000"/>
          <w:sz w:val="24"/>
          <w:szCs w:val="24"/>
        </w:rPr>
        <w:t xml:space="preserve">. ESG-faktorar gjennom direkte påverknad handterast primært som operasjonell risiko, </w:t>
      </w:r>
      <w:proofErr w:type="spellStart"/>
      <w:r w:rsidR="005713FA" w:rsidRPr="00C41375">
        <w:rPr>
          <w:color w:val="000000"/>
          <w:sz w:val="24"/>
          <w:szCs w:val="24"/>
        </w:rPr>
        <w:t>compliancerisiko</w:t>
      </w:r>
      <w:proofErr w:type="spellEnd"/>
      <w:r w:rsidR="005713FA" w:rsidRPr="00C41375">
        <w:rPr>
          <w:color w:val="000000"/>
          <w:sz w:val="24"/>
          <w:szCs w:val="24"/>
        </w:rPr>
        <w:t xml:space="preserve"> og </w:t>
      </w:r>
      <w:proofErr w:type="spellStart"/>
      <w:r w:rsidR="005713FA" w:rsidRPr="00C41375">
        <w:rPr>
          <w:color w:val="000000"/>
          <w:sz w:val="24"/>
          <w:szCs w:val="24"/>
        </w:rPr>
        <w:t>likviditets-og</w:t>
      </w:r>
      <w:proofErr w:type="spellEnd"/>
      <w:r w:rsidR="005713FA" w:rsidRPr="00C41375">
        <w:rPr>
          <w:color w:val="000000"/>
          <w:sz w:val="24"/>
          <w:szCs w:val="24"/>
        </w:rPr>
        <w:t xml:space="preserve"> finansieringsrisiko.</w:t>
      </w:r>
    </w:p>
    <w:p w14:paraId="209F2EED" w14:textId="77777777" w:rsidR="005713FA" w:rsidRPr="00C41375" w:rsidRDefault="005713FA" w:rsidP="00ED0A76">
      <w:pPr>
        <w:rPr>
          <w:color w:val="000000"/>
          <w:sz w:val="24"/>
          <w:szCs w:val="24"/>
        </w:rPr>
      </w:pPr>
    </w:p>
    <w:p w14:paraId="15D7ECFA" w14:textId="77777777" w:rsidR="00CF6AEA" w:rsidRPr="00CF6AEA" w:rsidRDefault="00CF6AEA" w:rsidP="00CF6AEA">
      <w:pPr>
        <w:rPr>
          <w:sz w:val="24"/>
          <w:szCs w:val="24"/>
        </w:rPr>
      </w:pPr>
      <w:r w:rsidRPr="00CF6AEA">
        <w:rPr>
          <w:sz w:val="24"/>
          <w:szCs w:val="24"/>
        </w:rPr>
        <w:t>SpareBank 1 Søre Sunnmøre har hovudfokus på berekraft, vekst og utvikling i dei lokalsamfunn som banken er ein del av. Banken har lokalt fokus, men vi tar også globale omsyn i all vår verksemd.</w:t>
      </w:r>
    </w:p>
    <w:p w14:paraId="17AAF31D" w14:textId="77777777" w:rsidR="00CF6AEA" w:rsidRDefault="00CF6AEA" w:rsidP="00CF6AEA">
      <w:pPr>
        <w:rPr>
          <w:sz w:val="24"/>
          <w:szCs w:val="24"/>
        </w:rPr>
      </w:pPr>
    </w:p>
    <w:p w14:paraId="143D4D2B" w14:textId="77777777" w:rsidR="00CF6AEA" w:rsidRPr="00CF6AEA" w:rsidRDefault="00CF6AEA" w:rsidP="00CF6AEA">
      <w:pPr>
        <w:rPr>
          <w:sz w:val="24"/>
          <w:szCs w:val="24"/>
        </w:rPr>
      </w:pPr>
      <w:r w:rsidRPr="00CF6AEA">
        <w:rPr>
          <w:sz w:val="24"/>
          <w:szCs w:val="24"/>
        </w:rPr>
        <w:t xml:space="preserve">Banken er ein solid aktør og påverkar det ytre miljø gjennom eiga drift, utlånsaktivitetar og investeringsmoglegheiter for sine kundar. Utlånsaktivitet og </w:t>
      </w:r>
      <w:proofErr w:type="spellStart"/>
      <w:r w:rsidRPr="00CF6AEA">
        <w:rPr>
          <w:sz w:val="24"/>
          <w:szCs w:val="24"/>
        </w:rPr>
        <w:t>investeringsmoglegheitar</w:t>
      </w:r>
      <w:proofErr w:type="spellEnd"/>
      <w:r w:rsidRPr="00CF6AEA">
        <w:rPr>
          <w:sz w:val="24"/>
          <w:szCs w:val="24"/>
        </w:rPr>
        <w:t xml:space="preserve"> vert vurdert til å ha ein ikkje ubetydeleg påverknad på bankens ytre miljø. Kreditt er eit av bankens største verksemdområder og eit område der banken har stor moglegheit til å bidra til berekraftig kreditt. Det er eit auka bransjefokus på dette området, og banken skal vere posisjonert på linje med </w:t>
      </w:r>
      <w:r w:rsidR="00B87538">
        <w:rPr>
          <w:sz w:val="24"/>
          <w:szCs w:val="24"/>
        </w:rPr>
        <w:t>samanliknbare</w:t>
      </w:r>
      <w:r w:rsidRPr="00CF6AEA">
        <w:rPr>
          <w:sz w:val="24"/>
          <w:szCs w:val="24"/>
        </w:rPr>
        <w:t xml:space="preserve"> aktørar når det gjeld berekraftig kreditt. </w:t>
      </w:r>
    </w:p>
    <w:p w14:paraId="0EC635DA" w14:textId="77777777" w:rsidR="00CF6AEA" w:rsidRPr="00CF6AEA" w:rsidRDefault="00CF6AEA" w:rsidP="00CF6AEA">
      <w:pPr>
        <w:rPr>
          <w:sz w:val="24"/>
          <w:szCs w:val="24"/>
        </w:rPr>
      </w:pPr>
    </w:p>
    <w:p w14:paraId="650CADC1" w14:textId="77777777" w:rsidR="00CF6AEA" w:rsidRPr="00CF6AEA" w:rsidRDefault="00CF6AEA" w:rsidP="00CF6AEA">
      <w:pPr>
        <w:rPr>
          <w:sz w:val="24"/>
          <w:szCs w:val="24"/>
        </w:rPr>
      </w:pPr>
      <w:r w:rsidRPr="00CF6AEA">
        <w:rPr>
          <w:sz w:val="24"/>
          <w:szCs w:val="24"/>
        </w:rPr>
        <w:t>Banken jobbar kontinuerleg for en berekraftig kredittportefølje og bidrar til at kundane skal ha eit bevisst forhold til berekraft og klimarisiko samt forvente at dei tek ein aktiv haldning til eigen praksis på dette feltet.</w:t>
      </w:r>
    </w:p>
    <w:p w14:paraId="3272C2D8" w14:textId="77777777" w:rsidR="00CF6AEA" w:rsidRPr="00CF6AEA" w:rsidRDefault="00CF6AEA" w:rsidP="00CF6AEA">
      <w:pPr>
        <w:rPr>
          <w:sz w:val="24"/>
          <w:szCs w:val="24"/>
        </w:rPr>
      </w:pPr>
    </w:p>
    <w:p w14:paraId="77A9AA5D" w14:textId="77777777" w:rsidR="00CF6AEA" w:rsidRPr="00CF6AEA" w:rsidRDefault="00CF6AEA" w:rsidP="00CF6AEA">
      <w:pPr>
        <w:rPr>
          <w:sz w:val="24"/>
          <w:szCs w:val="24"/>
        </w:rPr>
      </w:pPr>
      <w:r w:rsidRPr="00CF6AEA">
        <w:rPr>
          <w:sz w:val="24"/>
          <w:szCs w:val="24"/>
        </w:rPr>
        <w:lastRenderedPageBreak/>
        <w:t>I 2019 plasserte SpareBank 1 Søre Sunnmøre ansvaret for berekraft på Banksjef Forretningsdrift og -utvikling. I tillegg vart det etablert eit eige internt berekraftsforum som har bidrege til koordinering og fokus på konkrete berekraftstiltak.</w:t>
      </w:r>
    </w:p>
    <w:p w14:paraId="42F9A014" w14:textId="77777777" w:rsidR="00CF6AEA" w:rsidRPr="00CF6AEA" w:rsidRDefault="00CF6AEA" w:rsidP="00CF6AEA">
      <w:pPr>
        <w:rPr>
          <w:sz w:val="24"/>
          <w:szCs w:val="24"/>
        </w:rPr>
      </w:pPr>
    </w:p>
    <w:p w14:paraId="7D7F077D" w14:textId="77777777" w:rsidR="00CF6AEA" w:rsidRPr="00CF6AEA" w:rsidRDefault="00CF6AEA" w:rsidP="00CF6AEA">
      <w:pPr>
        <w:rPr>
          <w:sz w:val="24"/>
          <w:szCs w:val="24"/>
        </w:rPr>
      </w:pPr>
      <w:r w:rsidRPr="00CF6AEA">
        <w:rPr>
          <w:sz w:val="24"/>
          <w:szCs w:val="24"/>
        </w:rPr>
        <w:t>Banken har vidare gjennomført følgjande tiltak:</w:t>
      </w:r>
    </w:p>
    <w:p w14:paraId="0D4F39A7" w14:textId="77777777" w:rsidR="00CF6AEA" w:rsidRPr="00CF6AEA" w:rsidRDefault="00CF6AEA" w:rsidP="00CF6AEA">
      <w:pPr>
        <w:pStyle w:val="Listeavsnitt"/>
        <w:numPr>
          <w:ilvl w:val="0"/>
          <w:numId w:val="35"/>
        </w:numPr>
        <w:rPr>
          <w:sz w:val="24"/>
          <w:szCs w:val="24"/>
        </w:rPr>
      </w:pPr>
      <w:r w:rsidRPr="00CF6AEA">
        <w:rPr>
          <w:sz w:val="24"/>
          <w:szCs w:val="24"/>
        </w:rPr>
        <w:t>Sett i gong eit eige prosjekt for å sertifisere banken som Miljøfyrtårn og i denne samanheng sertifisert to internkonsulentar. Banken har som mål å oppnå Miljøfyrtårnsertifisering i løpet av 1. halvår 2021. Dette inkluderer dei nye krava som vert stilt for bank og finansnæring.</w:t>
      </w:r>
    </w:p>
    <w:p w14:paraId="33637D3B" w14:textId="77777777" w:rsidR="00CF6AEA" w:rsidRPr="00CF6AEA" w:rsidRDefault="00CF6AEA" w:rsidP="00CF6AEA">
      <w:pPr>
        <w:pStyle w:val="Listeavsnitt"/>
        <w:numPr>
          <w:ilvl w:val="0"/>
          <w:numId w:val="35"/>
        </w:numPr>
        <w:rPr>
          <w:sz w:val="24"/>
          <w:szCs w:val="24"/>
        </w:rPr>
      </w:pPr>
      <w:r w:rsidRPr="00CF6AEA">
        <w:rPr>
          <w:sz w:val="24"/>
          <w:szCs w:val="24"/>
        </w:rPr>
        <w:t>Bankens Strategi for samfunnsansvar og b</w:t>
      </w:r>
      <w:r w:rsidR="000D0080">
        <w:rPr>
          <w:sz w:val="24"/>
          <w:szCs w:val="24"/>
        </w:rPr>
        <w:t>e</w:t>
      </w:r>
      <w:r w:rsidRPr="00CF6AEA">
        <w:rPr>
          <w:sz w:val="24"/>
          <w:szCs w:val="24"/>
        </w:rPr>
        <w:t xml:space="preserve">rekraft vart godkjent i styremøte i januar 2019. Strategien er retningsgivande for vårt arbeid med berekraft, og støtte til medarbeidarane og leiarane i bankens </w:t>
      </w:r>
      <w:proofErr w:type="spellStart"/>
      <w:r w:rsidRPr="00CF6AEA">
        <w:rPr>
          <w:sz w:val="24"/>
          <w:szCs w:val="24"/>
        </w:rPr>
        <w:t>beslutningar</w:t>
      </w:r>
      <w:proofErr w:type="spellEnd"/>
      <w:r w:rsidRPr="00CF6AEA">
        <w:rPr>
          <w:sz w:val="24"/>
          <w:szCs w:val="24"/>
        </w:rPr>
        <w:t xml:space="preserve"> og daglege verke.</w:t>
      </w:r>
    </w:p>
    <w:p w14:paraId="0AC817CE" w14:textId="77777777" w:rsidR="00CF6AEA" w:rsidRPr="00CF6AEA" w:rsidRDefault="00CF6AEA" w:rsidP="00CF6AEA">
      <w:pPr>
        <w:pStyle w:val="Listeavsnitt"/>
        <w:numPr>
          <w:ilvl w:val="0"/>
          <w:numId w:val="35"/>
        </w:numPr>
        <w:rPr>
          <w:sz w:val="24"/>
          <w:szCs w:val="24"/>
        </w:rPr>
      </w:pPr>
      <w:r w:rsidRPr="00CF6AEA">
        <w:rPr>
          <w:sz w:val="24"/>
          <w:szCs w:val="24"/>
        </w:rPr>
        <w:t>Banken har lansert fem nye produkt til privat- og bedriftsmarknaden som gir insentiv til finansiering av berekraftige investeringar.</w:t>
      </w:r>
    </w:p>
    <w:p w14:paraId="3945E55F" w14:textId="77777777" w:rsidR="00CF6AEA" w:rsidRPr="00CF6AEA" w:rsidRDefault="00CF6AEA" w:rsidP="00CF6AEA">
      <w:pPr>
        <w:rPr>
          <w:sz w:val="24"/>
          <w:szCs w:val="24"/>
        </w:rPr>
      </w:pPr>
    </w:p>
    <w:p w14:paraId="497D3571" w14:textId="77777777" w:rsidR="00ED0A76" w:rsidRDefault="00CF6AEA" w:rsidP="00CF6AEA">
      <w:pPr>
        <w:rPr>
          <w:sz w:val="24"/>
          <w:szCs w:val="24"/>
        </w:rPr>
      </w:pPr>
      <w:r w:rsidRPr="00CF6AEA">
        <w:rPr>
          <w:sz w:val="24"/>
          <w:szCs w:val="24"/>
        </w:rPr>
        <w:t xml:space="preserve">SpareBank 1 Søre Sunnmøre jobbar med rapportering i samsvar til Task Force </w:t>
      </w:r>
      <w:proofErr w:type="spellStart"/>
      <w:r w:rsidRPr="00CF6AEA">
        <w:rPr>
          <w:sz w:val="24"/>
          <w:szCs w:val="24"/>
        </w:rPr>
        <w:t>on</w:t>
      </w:r>
      <w:proofErr w:type="spellEnd"/>
      <w:r w:rsidRPr="00CF6AEA">
        <w:rPr>
          <w:sz w:val="24"/>
          <w:szCs w:val="24"/>
        </w:rPr>
        <w:t xml:space="preserve"> </w:t>
      </w:r>
      <w:proofErr w:type="spellStart"/>
      <w:r w:rsidRPr="00CF6AEA">
        <w:rPr>
          <w:sz w:val="24"/>
          <w:szCs w:val="24"/>
        </w:rPr>
        <w:t>Climate-related</w:t>
      </w:r>
      <w:proofErr w:type="spellEnd"/>
      <w:r w:rsidRPr="00CF6AEA">
        <w:rPr>
          <w:sz w:val="24"/>
          <w:szCs w:val="24"/>
        </w:rPr>
        <w:t xml:space="preserve"> Financial </w:t>
      </w:r>
      <w:proofErr w:type="spellStart"/>
      <w:r w:rsidRPr="00CF6AEA">
        <w:rPr>
          <w:sz w:val="24"/>
          <w:szCs w:val="24"/>
        </w:rPr>
        <w:t>Disclosures</w:t>
      </w:r>
      <w:proofErr w:type="spellEnd"/>
      <w:r w:rsidRPr="00CF6AEA">
        <w:rPr>
          <w:sz w:val="24"/>
          <w:szCs w:val="24"/>
        </w:rPr>
        <w:t xml:space="preserve"> (TCFD) som er anbefalt rapporteringsform frå Finans Norge. I 2020 er det starta eit arbeid knytt til </w:t>
      </w:r>
      <w:proofErr w:type="spellStart"/>
      <w:r w:rsidRPr="00CF6AEA">
        <w:rPr>
          <w:sz w:val="24"/>
          <w:szCs w:val="24"/>
        </w:rPr>
        <w:t>ma</w:t>
      </w:r>
      <w:proofErr w:type="spellEnd"/>
      <w:r w:rsidRPr="00CF6AEA">
        <w:rPr>
          <w:sz w:val="24"/>
          <w:szCs w:val="24"/>
        </w:rPr>
        <w:t>. fondskategorisering og ESG risikovurdering i lånesaker, men førebels er dette under arbeid.</w:t>
      </w:r>
    </w:p>
    <w:p w14:paraId="63781846" w14:textId="77777777" w:rsidR="00CF6AEA" w:rsidRPr="00CF6AEA" w:rsidRDefault="00CF6AEA" w:rsidP="00CF6AEA">
      <w:pPr>
        <w:rPr>
          <w:sz w:val="24"/>
          <w:szCs w:val="24"/>
        </w:rPr>
      </w:pPr>
    </w:p>
    <w:p w14:paraId="114828AC" w14:textId="77777777" w:rsidR="00ED0A76" w:rsidRPr="00C41375" w:rsidRDefault="00ED0A76" w:rsidP="00ED0A76">
      <w:pPr>
        <w:pStyle w:val="Overskrift2"/>
      </w:pPr>
      <w:bookmarkStart w:id="79" w:name="_Toc68676277"/>
      <w:r w:rsidRPr="00C41375">
        <w:t>Systemrisiko</w:t>
      </w:r>
      <w:bookmarkEnd w:id="79"/>
    </w:p>
    <w:p w14:paraId="184D0FE6" w14:textId="77777777" w:rsidR="00822F4D" w:rsidRPr="00822F4D" w:rsidRDefault="00822F4D" w:rsidP="00822F4D">
      <w:pPr>
        <w:pStyle w:val="Overskrift3"/>
        <w:rPr>
          <w:b/>
        </w:rPr>
      </w:pPr>
      <w:bookmarkStart w:id="80" w:name="_Toc68676278"/>
      <w:r w:rsidRPr="00822F4D">
        <w:rPr>
          <w:b/>
        </w:rPr>
        <w:t>Styring og kontroll</w:t>
      </w:r>
      <w:bookmarkEnd w:id="80"/>
    </w:p>
    <w:p w14:paraId="5F67B3FC" w14:textId="77777777" w:rsidR="00ED0A76" w:rsidRPr="00C41375" w:rsidRDefault="00ED0A76" w:rsidP="00ED0A76">
      <w:pPr>
        <w:rPr>
          <w:color w:val="000000"/>
          <w:sz w:val="24"/>
          <w:szCs w:val="24"/>
        </w:rPr>
      </w:pPr>
      <w:r w:rsidRPr="00C41375">
        <w:rPr>
          <w:color w:val="000000"/>
          <w:sz w:val="24"/>
          <w:szCs w:val="24"/>
        </w:rPr>
        <w:t>Systemrisiko er risikoen for at ein ustabil finansiell situasjon vert så omfattande at det fører til ei systemsvekking kor økonomisk vekst og velferd vert alvorleg skadelidande.</w:t>
      </w:r>
    </w:p>
    <w:p w14:paraId="2870A4B0" w14:textId="77777777" w:rsidR="00ED0A76" w:rsidRPr="00C41375" w:rsidRDefault="00ED0A76" w:rsidP="00ED0A76">
      <w:pPr>
        <w:rPr>
          <w:color w:val="000000"/>
          <w:sz w:val="24"/>
          <w:szCs w:val="24"/>
        </w:rPr>
      </w:pPr>
    </w:p>
    <w:p w14:paraId="046ABB20" w14:textId="77777777" w:rsidR="00ED0A76" w:rsidRPr="00C41375" w:rsidRDefault="00ED0A76" w:rsidP="00ED0A76">
      <w:pPr>
        <w:rPr>
          <w:color w:val="000000"/>
          <w:sz w:val="24"/>
          <w:szCs w:val="24"/>
        </w:rPr>
      </w:pPr>
      <w:r w:rsidRPr="00C41375">
        <w:rPr>
          <w:color w:val="000000"/>
          <w:sz w:val="24"/>
          <w:szCs w:val="24"/>
        </w:rPr>
        <w:t xml:space="preserve">For vår bank må vi i lys av dette vurdere om det er sårbarheiter i det finansielle systemet som gjer at risikoen for at tap kan verte vesentleg høgare enn kva normale modellsamanhengar tilseier og at </w:t>
      </w:r>
      <w:proofErr w:type="spellStart"/>
      <w:r w:rsidRPr="00C41375">
        <w:rPr>
          <w:color w:val="000000"/>
          <w:sz w:val="24"/>
          <w:szCs w:val="24"/>
        </w:rPr>
        <w:t>adgang</w:t>
      </w:r>
      <w:proofErr w:type="spellEnd"/>
      <w:r w:rsidRPr="00C41375">
        <w:rPr>
          <w:color w:val="000000"/>
          <w:sz w:val="24"/>
          <w:szCs w:val="24"/>
        </w:rPr>
        <w:t xml:space="preserve"> til </w:t>
      </w:r>
      <w:proofErr w:type="spellStart"/>
      <w:r w:rsidRPr="00C41375">
        <w:rPr>
          <w:color w:val="000000"/>
          <w:sz w:val="24"/>
          <w:szCs w:val="24"/>
        </w:rPr>
        <w:t>fundingmarknaden</w:t>
      </w:r>
      <w:proofErr w:type="spellEnd"/>
      <w:r w:rsidRPr="00C41375">
        <w:rPr>
          <w:color w:val="000000"/>
          <w:sz w:val="24"/>
          <w:szCs w:val="24"/>
        </w:rPr>
        <w:t xml:space="preserve"> raskt kan verte vesentleg vanskelegare. Vidare må vi vurdere om denne sårbarheita er så stor at realiseringa av denne risikoen vil medføre at banken må endre sin forretningsstrategi. Finansmarknaden fungerer godt og både nasjonalt og internasjonalt føregår det ei tilpassing til strengare regelverk både når det gjelder kapital og motpartsproblematikk (eks ved EMIR).  Det låge rentenivået bidreg til generelt låg avkastning på plasseringar og dette driv prisane på fleire </w:t>
      </w:r>
      <w:proofErr w:type="spellStart"/>
      <w:r w:rsidRPr="00C41375">
        <w:rPr>
          <w:color w:val="000000"/>
          <w:sz w:val="24"/>
          <w:szCs w:val="24"/>
        </w:rPr>
        <w:t>aktivaklasser</w:t>
      </w:r>
      <w:proofErr w:type="spellEnd"/>
      <w:r w:rsidRPr="00C41375">
        <w:rPr>
          <w:color w:val="000000"/>
          <w:sz w:val="24"/>
          <w:szCs w:val="24"/>
        </w:rPr>
        <w:t xml:space="preserve"> opp. Ein rask oppgang i rentenivå kan bidra til eit «sjokk» i marknaden, men synes mindre sannsynleg sidan alle nasjonalbankar snakkar om låg rente på lang sikt.</w:t>
      </w:r>
    </w:p>
    <w:p w14:paraId="0D995D2C" w14:textId="77777777" w:rsidR="00ED0A76" w:rsidRPr="00C41375" w:rsidRDefault="00ED0A76" w:rsidP="00ED0A76">
      <w:pPr>
        <w:rPr>
          <w:color w:val="000000"/>
          <w:sz w:val="24"/>
          <w:szCs w:val="24"/>
        </w:rPr>
      </w:pPr>
    </w:p>
    <w:p w14:paraId="4F980A58" w14:textId="77777777" w:rsidR="00ED0A76" w:rsidRPr="00C41375" w:rsidRDefault="00ED0A76" w:rsidP="00ED0A76">
      <w:pPr>
        <w:rPr>
          <w:color w:val="000000"/>
          <w:sz w:val="24"/>
          <w:szCs w:val="24"/>
        </w:rPr>
      </w:pPr>
      <w:r w:rsidRPr="00C41375">
        <w:rPr>
          <w:color w:val="000000"/>
          <w:sz w:val="24"/>
          <w:szCs w:val="24"/>
        </w:rPr>
        <w:t xml:space="preserve">Eit element i vurderinga som er teke med i 2020 er digitalisering. Digitaliseringa medfører store endringar i banken sin distribusjonsmodell. </w:t>
      </w:r>
      <w:proofErr w:type="spellStart"/>
      <w:r w:rsidRPr="00C41375">
        <w:rPr>
          <w:color w:val="000000"/>
          <w:sz w:val="24"/>
          <w:szCs w:val="24"/>
        </w:rPr>
        <w:t>Kredittinnvilging</w:t>
      </w:r>
      <w:proofErr w:type="spellEnd"/>
      <w:r w:rsidRPr="00C41375">
        <w:rPr>
          <w:color w:val="000000"/>
          <w:sz w:val="24"/>
          <w:szCs w:val="24"/>
        </w:rPr>
        <w:t xml:space="preserve"> skal flyttast til digitale kanalar, der menneskelege vurderingar må erstattast av modeller og regler. PSD2, «open banking» og nye tenester vil kunne gje store endringar i konkurransebilete. </w:t>
      </w:r>
    </w:p>
    <w:p w14:paraId="16D1B600" w14:textId="77777777" w:rsidR="00ED0A76" w:rsidRPr="00C41375" w:rsidRDefault="00ED0A76" w:rsidP="00ED0A76">
      <w:pPr>
        <w:rPr>
          <w:color w:val="000000"/>
          <w:sz w:val="24"/>
          <w:szCs w:val="24"/>
        </w:rPr>
      </w:pPr>
    </w:p>
    <w:p w14:paraId="063FE449" w14:textId="77777777" w:rsidR="00ED0A76" w:rsidRPr="00C41375" w:rsidRDefault="00ED0A76" w:rsidP="00ED0A76">
      <w:pPr>
        <w:rPr>
          <w:color w:val="000000"/>
          <w:sz w:val="24"/>
          <w:szCs w:val="24"/>
        </w:rPr>
      </w:pPr>
      <w:r w:rsidRPr="00C41375">
        <w:rPr>
          <w:color w:val="000000"/>
          <w:sz w:val="24"/>
          <w:szCs w:val="24"/>
        </w:rPr>
        <w:t>Sjølv om denne omstillinga kan ha store samfunnsmessige gevinstar, har slike paradigmeskifter i bankmarknaden sin funksjonsmåte medført auka risiko for systemiske kriser. Dette har ofte opphav i at aktørane naturleg nok ikkje har erfaring med den nye situasjonen og at slike situasjonar er særleg utsett for uheldig «flokkåtferd». Den omstillinga vi no ser i bankmarknaden inneberer derfor iso</w:t>
      </w:r>
      <w:r w:rsidR="000D0080">
        <w:rPr>
          <w:color w:val="000000"/>
          <w:sz w:val="24"/>
          <w:szCs w:val="24"/>
        </w:rPr>
        <w:t>lert sett ein auka systemrisiko, men ikkje slik at banken må vurdere å sette av risikojustert kapital for det.</w:t>
      </w:r>
    </w:p>
    <w:p w14:paraId="5C258688" w14:textId="77777777" w:rsidR="00ED0A76" w:rsidRPr="00C41375" w:rsidRDefault="00ED0A76" w:rsidP="00ED0A76">
      <w:pPr>
        <w:rPr>
          <w:color w:val="000000"/>
          <w:sz w:val="24"/>
          <w:szCs w:val="24"/>
        </w:rPr>
      </w:pPr>
    </w:p>
    <w:p w14:paraId="26A6EA39" w14:textId="77777777" w:rsidR="0085211B" w:rsidRPr="00C41375" w:rsidRDefault="0085211B" w:rsidP="00A556A6">
      <w:pPr>
        <w:rPr>
          <w:color w:val="000000"/>
          <w:sz w:val="24"/>
          <w:szCs w:val="24"/>
        </w:rPr>
      </w:pPr>
    </w:p>
    <w:p w14:paraId="6C7445E0" w14:textId="77777777" w:rsidR="0085211B" w:rsidRPr="00C41375" w:rsidRDefault="0085211B" w:rsidP="00A556A6">
      <w:pPr>
        <w:pStyle w:val="Brdtekst"/>
        <w:rPr>
          <w:color w:val="auto"/>
          <w:sz w:val="24"/>
          <w:szCs w:val="24"/>
        </w:rPr>
      </w:pPr>
      <w:bookmarkStart w:id="81" w:name="_Toc200535885"/>
    </w:p>
    <w:p w14:paraId="43A992EB" w14:textId="77777777" w:rsidR="00A556A6" w:rsidRPr="00C41375" w:rsidRDefault="00A556A6" w:rsidP="005C08C0">
      <w:pPr>
        <w:pStyle w:val="Overskrift1"/>
      </w:pPr>
      <w:bookmarkStart w:id="82" w:name="_Toc519150520"/>
      <w:bookmarkStart w:id="83" w:name="_Toc68676279"/>
      <w:r w:rsidRPr="00C41375">
        <w:t>r</w:t>
      </w:r>
      <w:r w:rsidR="000D0080">
        <w:t>isikojustert</w:t>
      </w:r>
      <w:r w:rsidRPr="00C41375">
        <w:t xml:space="preserve"> kapitalbe</w:t>
      </w:r>
      <w:bookmarkEnd w:id="76"/>
      <w:bookmarkEnd w:id="81"/>
      <w:bookmarkEnd w:id="82"/>
      <w:r w:rsidRPr="00C41375">
        <w:t>hov</w:t>
      </w:r>
      <w:bookmarkEnd w:id="83"/>
    </w:p>
    <w:p w14:paraId="5B76149D" w14:textId="77777777" w:rsidR="00A556A6" w:rsidRPr="00C41375" w:rsidRDefault="000D0080" w:rsidP="00A556A6">
      <w:pPr>
        <w:rPr>
          <w:sz w:val="24"/>
          <w:szCs w:val="24"/>
        </w:rPr>
      </w:pPr>
      <w:r>
        <w:rPr>
          <w:sz w:val="24"/>
          <w:szCs w:val="24"/>
        </w:rPr>
        <w:t xml:space="preserve">Risikojustert </w:t>
      </w:r>
      <w:r w:rsidR="00A556A6" w:rsidRPr="00C41375">
        <w:rPr>
          <w:sz w:val="24"/>
          <w:szCs w:val="24"/>
        </w:rPr>
        <w:t>kapital beskriver kor mykje banken meiner ein treng for å dekke den faktiske risikoen i bankens strategi</w:t>
      </w:r>
      <w:r>
        <w:rPr>
          <w:sz w:val="24"/>
          <w:szCs w:val="24"/>
        </w:rPr>
        <w:t>ske bilde. Det fastsett at denne</w:t>
      </w:r>
      <w:r w:rsidR="00A556A6" w:rsidRPr="00C41375">
        <w:rPr>
          <w:sz w:val="24"/>
          <w:szCs w:val="24"/>
        </w:rPr>
        <w:t xml:space="preserve"> kapitalen skal dekke 99,9 % av moglege uventa </w:t>
      </w:r>
      <w:r>
        <w:rPr>
          <w:sz w:val="24"/>
          <w:szCs w:val="24"/>
        </w:rPr>
        <w:t>tap i ein tidshorisont på 1 år</w:t>
      </w:r>
      <w:r w:rsidR="00A556A6" w:rsidRPr="00C41375">
        <w:rPr>
          <w:sz w:val="24"/>
          <w:szCs w:val="24"/>
        </w:rPr>
        <w:t xml:space="preserve">. </w:t>
      </w:r>
      <w:r w:rsidR="00481572" w:rsidRPr="00C41375">
        <w:rPr>
          <w:sz w:val="24"/>
          <w:szCs w:val="24"/>
        </w:rPr>
        <w:t>Figuren under viser fordeling av vurdert behov for kapital i dei ul</w:t>
      </w:r>
      <w:r w:rsidR="006553C1" w:rsidRPr="00C41375">
        <w:rPr>
          <w:sz w:val="24"/>
          <w:szCs w:val="24"/>
        </w:rPr>
        <w:t>ike risikogruppene. Av figuren går det fram</w:t>
      </w:r>
      <w:r w:rsidR="00481572" w:rsidRPr="00C41375">
        <w:rPr>
          <w:sz w:val="24"/>
          <w:szCs w:val="24"/>
        </w:rPr>
        <w:t xml:space="preserve"> at kredittrisiko utgjer 80</w:t>
      </w:r>
      <w:r w:rsidR="00654991" w:rsidRPr="00C41375">
        <w:rPr>
          <w:sz w:val="24"/>
          <w:szCs w:val="24"/>
        </w:rPr>
        <w:t xml:space="preserve"> </w:t>
      </w:r>
      <w:r w:rsidR="00481572" w:rsidRPr="00C41375">
        <w:rPr>
          <w:sz w:val="24"/>
          <w:szCs w:val="24"/>
        </w:rPr>
        <w:t>% av samla risiko.</w:t>
      </w:r>
    </w:p>
    <w:p w14:paraId="5C01C3AB" w14:textId="77777777" w:rsidR="00A556A6" w:rsidRPr="00C41375" w:rsidRDefault="00A556A6" w:rsidP="00A556A6">
      <w:pPr>
        <w:rPr>
          <w:sz w:val="24"/>
          <w:szCs w:val="24"/>
        </w:rPr>
      </w:pPr>
    </w:p>
    <w:p w14:paraId="4ABC61E5" w14:textId="77777777" w:rsidR="00A556A6" w:rsidRPr="00C41375" w:rsidRDefault="00A556A6" w:rsidP="00A556A6">
      <w:pPr>
        <w:rPr>
          <w:sz w:val="24"/>
          <w:szCs w:val="24"/>
        </w:rPr>
      </w:pPr>
    </w:p>
    <w:p w14:paraId="380461D0" w14:textId="77777777" w:rsidR="00A556A6" w:rsidRPr="00C41375" w:rsidRDefault="00A556A6" w:rsidP="00A556A6">
      <w:pPr>
        <w:rPr>
          <w:b/>
          <w:sz w:val="24"/>
          <w:szCs w:val="24"/>
        </w:rPr>
      </w:pPr>
      <w:r w:rsidRPr="00C41375">
        <w:rPr>
          <w:b/>
          <w:sz w:val="24"/>
          <w:szCs w:val="24"/>
        </w:rPr>
        <w:t>Oversikten under viser kapitalbehov</w:t>
      </w:r>
      <w:r w:rsidR="00481572" w:rsidRPr="00C41375">
        <w:rPr>
          <w:b/>
          <w:sz w:val="24"/>
          <w:szCs w:val="24"/>
        </w:rPr>
        <w:t xml:space="preserve"> </w:t>
      </w:r>
      <w:r w:rsidRPr="00C41375">
        <w:rPr>
          <w:b/>
          <w:sz w:val="24"/>
          <w:szCs w:val="24"/>
        </w:rPr>
        <w:t>fo</w:t>
      </w:r>
      <w:r w:rsidR="007238B2" w:rsidRPr="00C41375">
        <w:rPr>
          <w:b/>
          <w:sz w:val="24"/>
          <w:szCs w:val="24"/>
        </w:rPr>
        <w:t xml:space="preserve">rdelt på ulike risikokategoriar </w:t>
      </w:r>
      <w:r w:rsidRPr="00C41375">
        <w:rPr>
          <w:b/>
          <w:sz w:val="24"/>
          <w:szCs w:val="24"/>
        </w:rPr>
        <w:t>:</w:t>
      </w:r>
    </w:p>
    <w:p w14:paraId="1B293751" w14:textId="77777777" w:rsidR="00A556A6" w:rsidRPr="00C41375" w:rsidRDefault="00A556A6" w:rsidP="00A556A6">
      <w:pPr>
        <w:rPr>
          <w:sz w:val="24"/>
          <w:szCs w:val="24"/>
        </w:rPr>
      </w:pPr>
    </w:p>
    <w:p w14:paraId="173BCE3C" w14:textId="77777777" w:rsidR="00A556A6" w:rsidRPr="00C41375" w:rsidRDefault="004137B1" w:rsidP="00A556A6">
      <w:pPr>
        <w:rPr>
          <w:sz w:val="24"/>
          <w:szCs w:val="24"/>
        </w:rPr>
      </w:pPr>
      <w:r w:rsidRPr="00C41375">
        <w:rPr>
          <w:noProof/>
          <w:sz w:val="24"/>
          <w:szCs w:val="24"/>
          <w:lang w:eastAsia="nn-NO"/>
        </w:rPr>
        <w:drawing>
          <wp:inline distT="0" distB="0" distL="0" distR="0" wp14:anchorId="00525D41" wp14:editId="72D027BB">
            <wp:extent cx="4584700" cy="2755900"/>
            <wp:effectExtent l="0" t="0" r="6350" b="635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C6382ED" w14:textId="77777777" w:rsidR="00481572" w:rsidRPr="00C41375" w:rsidRDefault="00481572" w:rsidP="00A556A6">
      <w:pPr>
        <w:rPr>
          <w:sz w:val="24"/>
          <w:szCs w:val="24"/>
        </w:rPr>
      </w:pPr>
    </w:p>
    <w:p w14:paraId="40A2A19A" w14:textId="77777777" w:rsidR="00481572" w:rsidRPr="00C41375" w:rsidRDefault="00481572" w:rsidP="00A556A6">
      <w:pPr>
        <w:rPr>
          <w:sz w:val="24"/>
          <w:szCs w:val="24"/>
        </w:rPr>
      </w:pPr>
    </w:p>
    <w:p w14:paraId="3A1E732D" w14:textId="77777777" w:rsidR="00A556A6" w:rsidRPr="00C41375" w:rsidRDefault="00A556A6" w:rsidP="00A556A6">
      <w:pPr>
        <w:rPr>
          <w:b/>
          <w:sz w:val="24"/>
          <w:szCs w:val="24"/>
        </w:rPr>
      </w:pPr>
      <w:r w:rsidRPr="00C41375">
        <w:rPr>
          <w:b/>
          <w:sz w:val="24"/>
          <w:szCs w:val="24"/>
        </w:rPr>
        <w:t>Tabellen under viser samanlikning av kapitalbehovsberekningen gjennomført per 3</w:t>
      </w:r>
      <w:r w:rsidR="007238B2" w:rsidRPr="00C41375">
        <w:rPr>
          <w:b/>
          <w:sz w:val="24"/>
          <w:szCs w:val="24"/>
        </w:rPr>
        <w:t>1</w:t>
      </w:r>
      <w:r w:rsidRPr="00C41375">
        <w:rPr>
          <w:b/>
          <w:sz w:val="24"/>
          <w:szCs w:val="24"/>
        </w:rPr>
        <w:t>.</w:t>
      </w:r>
      <w:r w:rsidR="007238B2" w:rsidRPr="00C41375">
        <w:rPr>
          <w:b/>
          <w:sz w:val="24"/>
          <w:szCs w:val="24"/>
        </w:rPr>
        <w:t>12</w:t>
      </w:r>
      <w:r w:rsidRPr="00C41375">
        <w:rPr>
          <w:b/>
          <w:sz w:val="24"/>
          <w:szCs w:val="24"/>
        </w:rPr>
        <w:t>.</w:t>
      </w:r>
      <w:r w:rsidR="004137B1" w:rsidRPr="00C41375">
        <w:rPr>
          <w:b/>
          <w:sz w:val="24"/>
          <w:szCs w:val="24"/>
        </w:rPr>
        <w:t>20</w:t>
      </w:r>
      <w:r w:rsidRPr="00C41375">
        <w:rPr>
          <w:b/>
          <w:sz w:val="24"/>
          <w:szCs w:val="24"/>
        </w:rPr>
        <w:t xml:space="preserve"> opp mot bankens ansvarlege kapital:</w:t>
      </w:r>
    </w:p>
    <w:p w14:paraId="3D356435" w14:textId="77777777" w:rsidR="00A556A6" w:rsidRPr="00C41375" w:rsidRDefault="00A556A6" w:rsidP="00A556A6">
      <w:pPr>
        <w:rPr>
          <w:sz w:val="24"/>
          <w:szCs w:val="24"/>
        </w:rPr>
      </w:pPr>
    </w:p>
    <w:p w14:paraId="44521D72" w14:textId="77777777" w:rsidR="00A556A6" w:rsidRPr="00C41375" w:rsidRDefault="00A556A6" w:rsidP="00A556A6">
      <w:pPr>
        <w:rPr>
          <w:sz w:val="24"/>
          <w:szCs w:val="24"/>
        </w:rPr>
      </w:pPr>
    </w:p>
    <w:p w14:paraId="1D40703D" w14:textId="77777777" w:rsidR="00A556A6" w:rsidRPr="00C41375" w:rsidRDefault="00A556A6" w:rsidP="00A556A6">
      <w:pPr>
        <w:rPr>
          <w:sz w:val="24"/>
          <w:szCs w:val="24"/>
        </w:rPr>
      </w:pPr>
    </w:p>
    <w:p w14:paraId="4C1E951F" w14:textId="77777777" w:rsidR="004137B1" w:rsidRPr="00C41375" w:rsidRDefault="00B23793" w:rsidP="00A556A6">
      <w:pPr>
        <w:rPr>
          <w:sz w:val="24"/>
          <w:szCs w:val="24"/>
        </w:rPr>
      </w:pPr>
      <w:r>
        <w:rPr>
          <w:noProof/>
          <w:sz w:val="24"/>
          <w:szCs w:val="24"/>
          <w:lang w:eastAsia="nn-NO"/>
        </w:rPr>
        <w:drawing>
          <wp:inline distT="0" distB="0" distL="0" distR="0" wp14:anchorId="369115B7" wp14:editId="76FADB2E">
            <wp:extent cx="3267710" cy="1396365"/>
            <wp:effectExtent l="0" t="0" r="889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7710" cy="1396365"/>
                    </a:xfrm>
                    <a:prstGeom prst="rect">
                      <a:avLst/>
                    </a:prstGeom>
                    <a:noFill/>
                  </pic:spPr>
                </pic:pic>
              </a:graphicData>
            </a:graphic>
          </wp:inline>
        </w:drawing>
      </w:r>
    </w:p>
    <w:p w14:paraId="4C4BB29C" w14:textId="77777777" w:rsidR="004137B1" w:rsidRPr="00C41375" w:rsidRDefault="004137B1" w:rsidP="00A556A6">
      <w:pPr>
        <w:rPr>
          <w:sz w:val="24"/>
          <w:szCs w:val="24"/>
        </w:rPr>
      </w:pPr>
    </w:p>
    <w:p w14:paraId="0F0FD72D" w14:textId="77777777" w:rsidR="00A04A9E" w:rsidRDefault="00A04A9E" w:rsidP="00A556A6">
      <w:pPr>
        <w:rPr>
          <w:b/>
          <w:sz w:val="24"/>
          <w:szCs w:val="24"/>
        </w:rPr>
      </w:pPr>
    </w:p>
    <w:p w14:paraId="6DBE9E47" w14:textId="77777777" w:rsidR="00A04A9E" w:rsidRDefault="00A04A9E" w:rsidP="00A556A6">
      <w:pPr>
        <w:rPr>
          <w:b/>
          <w:sz w:val="24"/>
          <w:szCs w:val="24"/>
        </w:rPr>
      </w:pPr>
    </w:p>
    <w:p w14:paraId="44CB0E31" w14:textId="77777777" w:rsidR="00A556A6" w:rsidRPr="00C41375" w:rsidRDefault="00A556A6" w:rsidP="00A556A6">
      <w:pPr>
        <w:rPr>
          <w:b/>
          <w:sz w:val="24"/>
          <w:szCs w:val="24"/>
        </w:rPr>
      </w:pPr>
      <w:r w:rsidRPr="00C41375">
        <w:rPr>
          <w:b/>
          <w:sz w:val="24"/>
          <w:szCs w:val="24"/>
        </w:rPr>
        <w:t>Konklusjon:</w:t>
      </w:r>
    </w:p>
    <w:p w14:paraId="3CEC4624" w14:textId="77777777" w:rsidR="00861BB6" w:rsidRPr="00C41375" w:rsidRDefault="00481572" w:rsidP="00A556A6">
      <w:pPr>
        <w:rPr>
          <w:sz w:val="24"/>
          <w:szCs w:val="24"/>
        </w:rPr>
      </w:pPr>
      <w:r w:rsidRPr="00C41375">
        <w:rPr>
          <w:sz w:val="24"/>
          <w:szCs w:val="24"/>
        </w:rPr>
        <w:t>Konsernet har tilfredsstillande soliditet ved utgongen av 20</w:t>
      </w:r>
      <w:r w:rsidR="00C479ED" w:rsidRPr="00C41375">
        <w:rPr>
          <w:sz w:val="24"/>
          <w:szCs w:val="24"/>
        </w:rPr>
        <w:t>20</w:t>
      </w:r>
      <w:r w:rsidR="00D936A2">
        <w:rPr>
          <w:sz w:val="24"/>
          <w:szCs w:val="24"/>
        </w:rPr>
        <w:t xml:space="preserve"> og vurderast</w:t>
      </w:r>
      <w:r w:rsidRPr="00C41375">
        <w:rPr>
          <w:sz w:val="24"/>
          <w:szCs w:val="24"/>
        </w:rPr>
        <w:t xml:space="preserve"> basert på løpande oppfølging og prognoser å ha tilstrekkeleg kapital til å gjenn</w:t>
      </w:r>
      <w:r w:rsidR="005713FA" w:rsidRPr="00C41375">
        <w:rPr>
          <w:sz w:val="24"/>
          <w:szCs w:val="24"/>
        </w:rPr>
        <w:t>om</w:t>
      </w:r>
      <w:r w:rsidRPr="00C41375">
        <w:rPr>
          <w:sz w:val="24"/>
          <w:szCs w:val="24"/>
        </w:rPr>
        <w:t>føre strategiske planer og vekst</w:t>
      </w:r>
      <w:r w:rsidR="00E86A7B" w:rsidRPr="00C41375">
        <w:rPr>
          <w:sz w:val="24"/>
          <w:szCs w:val="24"/>
        </w:rPr>
        <w:t>.</w:t>
      </w:r>
    </w:p>
    <w:sectPr w:rsidR="00861BB6" w:rsidRPr="00C41375" w:rsidSect="00DE3661">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532CD8" w14:textId="77777777" w:rsidR="0058013F" w:rsidRDefault="0058013F" w:rsidP="00DE3661">
      <w:r>
        <w:separator/>
      </w:r>
    </w:p>
  </w:endnote>
  <w:endnote w:type="continuationSeparator" w:id="0">
    <w:p w14:paraId="14A7C11C" w14:textId="77777777" w:rsidR="0058013F" w:rsidRDefault="0058013F" w:rsidP="00DE3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323E9" w14:textId="77777777" w:rsidR="004B5F8D" w:rsidRDefault="004B5F8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92471"/>
      <w:docPartObj>
        <w:docPartGallery w:val="Page Numbers (Bottom of Page)"/>
        <w:docPartUnique/>
      </w:docPartObj>
    </w:sdtPr>
    <w:sdtEndPr/>
    <w:sdtContent>
      <w:p w14:paraId="25E55C3E" w14:textId="77777777" w:rsidR="004B5F8D" w:rsidRDefault="004B5F8D">
        <w:pPr>
          <w:pStyle w:val="Bunntekst"/>
          <w:jc w:val="right"/>
        </w:pPr>
        <w:r>
          <w:fldChar w:fldCharType="begin"/>
        </w:r>
        <w:r>
          <w:instrText>PAGE   \* MERGEFORMAT</w:instrText>
        </w:r>
        <w:r>
          <w:fldChar w:fldCharType="separate"/>
        </w:r>
        <w:r w:rsidR="00B87538" w:rsidRPr="00B87538">
          <w:rPr>
            <w:noProof/>
            <w:lang w:val="nb-NO"/>
          </w:rPr>
          <w:t>24</w:t>
        </w:r>
        <w:r>
          <w:fldChar w:fldCharType="end"/>
        </w:r>
      </w:p>
    </w:sdtContent>
  </w:sdt>
  <w:p w14:paraId="6B1089B1" w14:textId="77777777" w:rsidR="004B5F8D" w:rsidRPr="00DE3661" w:rsidRDefault="004B5F8D">
    <w:pPr>
      <w:pStyle w:val="Bunntekst"/>
      <w:rPr>
        <w:i/>
        <w:lang w:val="nb-N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CB428" w14:textId="77777777" w:rsidR="004B5F8D" w:rsidRDefault="004B5F8D" w:rsidP="00B409C0">
    <w:pPr>
      <w:pStyle w:val="Bunntekst"/>
      <w:jc w:val="right"/>
    </w:pPr>
    <w:r>
      <w:rPr>
        <w:noProof/>
        <w:lang w:eastAsia="nn-NO"/>
      </w:rPr>
      <w:drawing>
        <wp:inline distT="0" distB="0" distL="0" distR="0" wp14:anchorId="6287D30B" wp14:editId="0FB84509">
          <wp:extent cx="1484985" cy="466710"/>
          <wp:effectExtent l="0" t="0" r="127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11789" cy="47513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EBC418" w14:textId="77777777" w:rsidR="0058013F" w:rsidRDefault="0058013F" w:rsidP="00DE3661">
      <w:r>
        <w:separator/>
      </w:r>
    </w:p>
  </w:footnote>
  <w:footnote w:type="continuationSeparator" w:id="0">
    <w:p w14:paraId="1718AFD5" w14:textId="77777777" w:rsidR="0058013F" w:rsidRDefault="0058013F" w:rsidP="00DE36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05EE9" w14:textId="77777777" w:rsidR="004B5F8D" w:rsidRDefault="004B5F8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E31D4" w14:textId="77777777" w:rsidR="004B5F8D" w:rsidRDefault="004B5F8D">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2BEB3" w14:textId="77777777" w:rsidR="004B5F8D" w:rsidRPr="00E071F1" w:rsidRDefault="004B5F8D" w:rsidP="00B409C0">
    <w:pPr>
      <w:pStyle w:val="Topptekst"/>
      <w:pBdr>
        <w:bottom w:val="single" w:sz="12" w:space="1" w:color="auto"/>
      </w:pBdr>
      <w:tabs>
        <w:tab w:val="clear" w:pos="4536"/>
      </w:tabs>
      <w:rPr>
        <w:b/>
        <w:color w:val="2E74B5" w:themeColor="accent1" w:themeShade="BF"/>
        <w:sz w:val="44"/>
        <w:szCs w:val="44"/>
      </w:rPr>
    </w:pPr>
    <w:r w:rsidRPr="00E071F1">
      <w:rPr>
        <w:b/>
        <w:color w:val="2E74B5" w:themeColor="accent1" w:themeShade="BF"/>
        <w:sz w:val="44"/>
        <w:szCs w:val="44"/>
      </w:rPr>
      <w:t>20</w:t>
    </w:r>
    <w:r>
      <w:rPr>
        <w:b/>
        <w:color w:val="2E74B5" w:themeColor="accent1" w:themeShade="BF"/>
        <w:sz w:val="44"/>
        <w:szCs w:val="44"/>
      </w:rPr>
      <w:t>20</w:t>
    </w:r>
  </w:p>
  <w:p w14:paraId="116AB352" w14:textId="77777777" w:rsidR="004B5F8D" w:rsidRPr="00E071F1" w:rsidRDefault="004B5F8D" w:rsidP="00B409C0">
    <w:pPr>
      <w:pStyle w:val="Topptekst"/>
      <w:pBdr>
        <w:bottom w:val="single" w:sz="12" w:space="1" w:color="auto"/>
      </w:pBdr>
      <w:tabs>
        <w:tab w:val="clear" w:pos="4536"/>
      </w:tabs>
      <w:rPr>
        <w:b/>
      </w:rPr>
    </w:pPr>
  </w:p>
  <w:p w14:paraId="456DFF8B" w14:textId="77777777" w:rsidR="004B5F8D" w:rsidRPr="00B409C0" w:rsidRDefault="004B5F8D">
    <w:pPr>
      <w:pStyle w:val="Topptekst"/>
      <w:rPr>
        <w:color w:val="2E74B5" w:themeColor="accent1" w:themeShade="BF"/>
        <w:sz w:val="44"/>
        <w:szCs w:val="44"/>
      </w:rPr>
    </w:pPr>
    <w:r w:rsidRPr="00B409C0">
      <w:rPr>
        <w:color w:val="2E74B5" w:themeColor="accent1" w:themeShade="BF"/>
        <w:sz w:val="44"/>
        <w:szCs w:val="44"/>
      </w:rPr>
      <w:t xml:space="preserve">PILAR 3 </w:t>
    </w:r>
  </w:p>
  <w:p w14:paraId="27F15E86" w14:textId="77777777" w:rsidR="004B5F8D" w:rsidRPr="00B409C0" w:rsidRDefault="004B5F8D">
    <w:pPr>
      <w:pStyle w:val="Topptekst"/>
    </w:pPr>
    <w:r w:rsidRPr="00B409C0">
      <w:rPr>
        <w:color w:val="2E74B5" w:themeColor="accent1" w:themeShade="BF"/>
      </w:rPr>
      <w:t xml:space="preserve">OFFENTLEGGJERING AV FINANSIELL </w:t>
    </w:r>
    <w:r>
      <w:rPr>
        <w:color w:val="2E74B5" w:themeColor="accent1" w:themeShade="BF"/>
      </w:rPr>
      <w:t>INFORMASJON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1AF6ACF2"/>
    <w:lvl w:ilvl="0">
      <w:start w:val="1"/>
      <w:numFmt w:val="decimal"/>
      <w:pStyle w:val="Overskrift1"/>
      <w:lvlText w:val="%1."/>
      <w:lvlJc w:val="left"/>
      <w:pPr>
        <w:tabs>
          <w:tab w:val="num" w:pos="993"/>
        </w:tabs>
        <w:ind w:left="993" w:hanging="851"/>
      </w:pPr>
      <w:rPr>
        <w:rFonts w:ascii="Arial" w:hAnsi="Arial" w:cs="Arial" w:hint="default"/>
        <w:sz w:val="32"/>
        <w:szCs w:val="32"/>
      </w:rPr>
    </w:lvl>
    <w:lvl w:ilvl="1">
      <w:start w:val="1"/>
      <w:numFmt w:val="decimal"/>
      <w:pStyle w:val="Overskrift2"/>
      <w:lvlText w:val="%1.%2"/>
      <w:lvlJc w:val="left"/>
      <w:pPr>
        <w:tabs>
          <w:tab w:val="num" w:pos="426"/>
        </w:tabs>
        <w:ind w:left="426" w:firstLine="0"/>
      </w:pPr>
    </w:lvl>
    <w:lvl w:ilvl="2">
      <w:start w:val="1"/>
      <w:numFmt w:val="decimal"/>
      <w:pStyle w:val="Overskrift3"/>
      <w:lvlText w:val="%1.%2.%3"/>
      <w:lvlJc w:val="left"/>
      <w:pPr>
        <w:tabs>
          <w:tab w:val="num" w:pos="142"/>
        </w:tabs>
        <w:ind w:left="142" w:firstLine="0"/>
      </w:pPr>
    </w:lvl>
    <w:lvl w:ilvl="3">
      <w:start w:val="1"/>
      <w:numFmt w:val="decimal"/>
      <w:pStyle w:val="Overskrift4"/>
      <w:lvlText w:val="%1.%2.%3.%4"/>
      <w:lvlJc w:val="left"/>
      <w:pPr>
        <w:tabs>
          <w:tab w:val="num" w:pos="142"/>
        </w:tabs>
        <w:ind w:left="142" w:firstLine="0"/>
      </w:pPr>
    </w:lvl>
    <w:lvl w:ilvl="4">
      <w:start w:val="1"/>
      <w:numFmt w:val="decimal"/>
      <w:pStyle w:val="Overskrift5"/>
      <w:lvlText w:val="%1.%2.%3.%4.%5"/>
      <w:lvlJc w:val="left"/>
      <w:pPr>
        <w:tabs>
          <w:tab w:val="num" w:pos="142"/>
        </w:tabs>
        <w:ind w:left="142" w:firstLine="0"/>
      </w:pPr>
    </w:lvl>
    <w:lvl w:ilvl="5">
      <w:start w:val="1"/>
      <w:numFmt w:val="decimal"/>
      <w:pStyle w:val="Overskrift6"/>
      <w:lvlText w:val="%1.%2.%3.%4.%5.%6"/>
      <w:lvlJc w:val="left"/>
      <w:pPr>
        <w:tabs>
          <w:tab w:val="num" w:pos="142"/>
        </w:tabs>
        <w:ind w:left="142" w:firstLine="0"/>
      </w:pPr>
    </w:lvl>
    <w:lvl w:ilvl="6">
      <w:start w:val="1"/>
      <w:numFmt w:val="decimal"/>
      <w:pStyle w:val="Overskrift7"/>
      <w:lvlText w:val="%1.%2.%3.%4.%5.%6.%7"/>
      <w:lvlJc w:val="left"/>
      <w:pPr>
        <w:tabs>
          <w:tab w:val="num" w:pos="142"/>
        </w:tabs>
        <w:ind w:left="142" w:firstLine="0"/>
      </w:pPr>
    </w:lvl>
    <w:lvl w:ilvl="7">
      <w:start w:val="1"/>
      <w:numFmt w:val="decimal"/>
      <w:pStyle w:val="Overskrift8"/>
      <w:lvlText w:val="%1.%2.%3.%4.%5.%6.%7.%8"/>
      <w:lvlJc w:val="left"/>
      <w:pPr>
        <w:tabs>
          <w:tab w:val="num" w:pos="142"/>
        </w:tabs>
        <w:ind w:left="142" w:firstLine="0"/>
      </w:pPr>
    </w:lvl>
    <w:lvl w:ilvl="8">
      <w:start w:val="1"/>
      <w:numFmt w:val="decimal"/>
      <w:pStyle w:val="Overskrift9"/>
      <w:lvlText w:val="%1.%2.%3.%4.%5.%6.%7.%8.%9"/>
      <w:lvlJc w:val="left"/>
      <w:pPr>
        <w:tabs>
          <w:tab w:val="num" w:pos="142"/>
        </w:tabs>
        <w:ind w:left="142" w:firstLine="0"/>
      </w:pPr>
    </w:lvl>
  </w:abstractNum>
  <w:abstractNum w:abstractNumId="1" w15:restartNumberingAfterBreak="0">
    <w:nsid w:val="095412DA"/>
    <w:multiLevelType w:val="hybridMultilevel"/>
    <w:tmpl w:val="CAEA1A60"/>
    <w:lvl w:ilvl="0" w:tplc="0814000F">
      <w:start w:val="1"/>
      <w:numFmt w:val="decimal"/>
      <w:lvlText w:val="%1."/>
      <w:lvlJc w:val="left"/>
      <w:pPr>
        <w:ind w:left="502" w:hanging="360"/>
      </w:pPr>
    </w:lvl>
    <w:lvl w:ilvl="1" w:tplc="08140019">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2" w15:restartNumberingAfterBreak="0">
    <w:nsid w:val="09FF1FA8"/>
    <w:multiLevelType w:val="hybridMultilevel"/>
    <w:tmpl w:val="E8AE0EC4"/>
    <w:lvl w:ilvl="0" w:tplc="04140005">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0D6633DF"/>
    <w:multiLevelType w:val="hybridMultilevel"/>
    <w:tmpl w:val="7A5463A6"/>
    <w:lvl w:ilvl="0" w:tplc="42BA50F0">
      <w:start w:val="2"/>
      <w:numFmt w:val="bullet"/>
      <w:lvlText w:val=""/>
      <w:lvlJc w:val="left"/>
      <w:pPr>
        <w:ind w:left="1065" w:hanging="360"/>
      </w:pPr>
      <w:rPr>
        <w:rFonts w:ascii="Symbol" w:eastAsia="Times New Roman" w:hAnsi="Symbol" w:cs="Arial" w:hint="default"/>
      </w:rPr>
    </w:lvl>
    <w:lvl w:ilvl="1" w:tplc="08140003" w:tentative="1">
      <w:start w:val="1"/>
      <w:numFmt w:val="bullet"/>
      <w:lvlText w:val="o"/>
      <w:lvlJc w:val="left"/>
      <w:pPr>
        <w:ind w:left="1785" w:hanging="360"/>
      </w:pPr>
      <w:rPr>
        <w:rFonts w:ascii="Courier New" w:hAnsi="Courier New" w:cs="Courier New" w:hint="default"/>
      </w:rPr>
    </w:lvl>
    <w:lvl w:ilvl="2" w:tplc="08140005" w:tentative="1">
      <w:start w:val="1"/>
      <w:numFmt w:val="bullet"/>
      <w:lvlText w:val=""/>
      <w:lvlJc w:val="left"/>
      <w:pPr>
        <w:ind w:left="2505" w:hanging="360"/>
      </w:pPr>
      <w:rPr>
        <w:rFonts w:ascii="Wingdings" w:hAnsi="Wingdings" w:hint="default"/>
      </w:rPr>
    </w:lvl>
    <w:lvl w:ilvl="3" w:tplc="08140001" w:tentative="1">
      <w:start w:val="1"/>
      <w:numFmt w:val="bullet"/>
      <w:lvlText w:val=""/>
      <w:lvlJc w:val="left"/>
      <w:pPr>
        <w:ind w:left="3225" w:hanging="360"/>
      </w:pPr>
      <w:rPr>
        <w:rFonts w:ascii="Symbol" w:hAnsi="Symbol" w:hint="default"/>
      </w:rPr>
    </w:lvl>
    <w:lvl w:ilvl="4" w:tplc="08140003" w:tentative="1">
      <w:start w:val="1"/>
      <w:numFmt w:val="bullet"/>
      <w:lvlText w:val="o"/>
      <w:lvlJc w:val="left"/>
      <w:pPr>
        <w:ind w:left="3945" w:hanging="360"/>
      </w:pPr>
      <w:rPr>
        <w:rFonts w:ascii="Courier New" w:hAnsi="Courier New" w:cs="Courier New" w:hint="default"/>
      </w:rPr>
    </w:lvl>
    <w:lvl w:ilvl="5" w:tplc="08140005" w:tentative="1">
      <w:start w:val="1"/>
      <w:numFmt w:val="bullet"/>
      <w:lvlText w:val=""/>
      <w:lvlJc w:val="left"/>
      <w:pPr>
        <w:ind w:left="4665" w:hanging="360"/>
      </w:pPr>
      <w:rPr>
        <w:rFonts w:ascii="Wingdings" w:hAnsi="Wingdings" w:hint="default"/>
      </w:rPr>
    </w:lvl>
    <w:lvl w:ilvl="6" w:tplc="08140001" w:tentative="1">
      <w:start w:val="1"/>
      <w:numFmt w:val="bullet"/>
      <w:lvlText w:val=""/>
      <w:lvlJc w:val="left"/>
      <w:pPr>
        <w:ind w:left="5385" w:hanging="360"/>
      </w:pPr>
      <w:rPr>
        <w:rFonts w:ascii="Symbol" w:hAnsi="Symbol" w:hint="default"/>
      </w:rPr>
    </w:lvl>
    <w:lvl w:ilvl="7" w:tplc="08140003" w:tentative="1">
      <w:start w:val="1"/>
      <w:numFmt w:val="bullet"/>
      <w:lvlText w:val="o"/>
      <w:lvlJc w:val="left"/>
      <w:pPr>
        <w:ind w:left="6105" w:hanging="360"/>
      </w:pPr>
      <w:rPr>
        <w:rFonts w:ascii="Courier New" w:hAnsi="Courier New" w:cs="Courier New" w:hint="default"/>
      </w:rPr>
    </w:lvl>
    <w:lvl w:ilvl="8" w:tplc="08140005" w:tentative="1">
      <w:start w:val="1"/>
      <w:numFmt w:val="bullet"/>
      <w:lvlText w:val=""/>
      <w:lvlJc w:val="left"/>
      <w:pPr>
        <w:ind w:left="6825" w:hanging="360"/>
      </w:pPr>
      <w:rPr>
        <w:rFonts w:ascii="Wingdings" w:hAnsi="Wingdings" w:hint="default"/>
      </w:rPr>
    </w:lvl>
  </w:abstractNum>
  <w:abstractNum w:abstractNumId="4" w15:restartNumberingAfterBreak="0">
    <w:nsid w:val="1D033A6C"/>
    <w:multiLevelType w:val="hybridMultilevel"/>
    <w:tmpl w:val="1734AC1A"/>
    <w:lvl w:ilvl="0" w:tplc="04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252125A3"/>
    <w:multiLevelType w:val="hybridMultilevel"/>
    <w:tmpl w:val="1D7A4A42"/>
    <w:lvl w:ilvl="0" w:tplc="856632A6">
      <w:numFmt w:val="bullet"/>
      <w:lvlText w:val="-"/>
      <w:lvlJc w:val="left"/>
      <w:pPr>
        <w:ind w:left="720" w:hanging="360"/>
      </w:pPr>
      <w:rPr>
        <w:rFonts w:ascii="Times New Roman" w:eastAsia="Times New Roman"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BE40FFE"/>
    <w:multiLevelType w:val="hybridMultilevel"/>
    <w:tmpl w:val="31E0D2B4"/>
    <w:lvl w:ilvl="0" w:tplc="0E8A09EE">
      <w:start w:val="1"/>
      <w:numFmt w:val="decimal"/>
      <w:lvlText w:val="%1."/>
      <w:lvlJc w:val="left"/>
      <w:pPr>
        <w:ind w:left="644" w:hanging="360"/>
      </w:pPr>
      <w:rPr>
        <w:rFonts w:hint="default"/>
      </w:rPr>
    </w:lvl>
    <w:lvl w:ilvl="1" w:tplc="08140019" w:tentative="1">
      <w:start w:val="1"/>
      <w:numFmt w:val="lowerLetter"/>
      <w:lvlText w:val="%2."/>
      <w:lvlJc w:val="left"/>
      <w:pPr>
        <w:ind w:left="1364" w:hanging="360"/>
      </w:pPr>
    </w:lvl>
    <w:lvl w:ilvl="2" w:tplc="0814001B" w:tentative="1">
      <w:start w:val="1"/>
      <w:numFmt w:val="lowerRoman"/>
      <w:lvlText w:val="%3."/>
      <w:lvlJc w:val="right"/>
      <w:pPr>
        <w:ind w:left="2084" w:hanging="180"/>
      </w:pPr>
    </w:lvl>
    <w:lvl w:ilvl="3" w:tplc="0814000F" w:tentative="1">
      <w:start w:val="1"/>
      <w:numFmt w:val="decimal"/>
      <w:lvlText w:val="%4."/>
      <w:lvlJc w:val="left"/>
      <w:pPr>
        <w:ind w:left="2804" w:hanging="360"/>
      </w:pPr>
    </w:lvl>
    <w:lvl w:ilvl="4" w:tplc="08140019" w:tentative="1">
      <w:start w:val="1"/>
      <w:numFmt w:val="lowerLetter"/>
      <w:lvlText w:val="%5."/>
      <w:lvlJc w:val="left"/>
      <w:pPr>
        <w:ind w:left="3524" w:hanging="360"/>
      </w:pPr>
    </w:lvl>
    <w:lvl w:ilvl="5" w:tplc="0814001B" w:tentative="1">
      <w:start w:val="1"/>
      <w:numFmt w:val="lowerRoman"/>
      <w:lvlText w:val="%6."/>
      <w:lvlJc w:val="right"/>
      <w:pPr>
        <w:ind w:left="4244" w:hanging="180"/>
      </w:pPr>
    </w:lvl>
    <w:lvl w:ilvl="6" w:tplc="0814000F" w:tentative="1">
      <w:start w:val="1"/>
      <w:numFmt w:val="decimal"/>
      <w:lvlText w:val="%7."/>
      <w:lvlJc w:val="left"/>
      <w:pPr>
        <w:ind w:left="4964" w:hanging="360"/>
      </w:pPr>
    </w:lvl>
    <w:lvl w:ilvl="7" w:tplc="08140019" w:tentative="1">
      <w:start w:val="1"/>
      <w:numFmt w:val="lowerLetter"/>
      <w:lvlText w:val="%8."/>
      <w:lvlJc w:val="left"/>
      <w:pPr>
        <w:ind w:left="5684" w:hanging="360"/>
      </w:pPr>
    </w:lvl>
    <w:lvl w:ilvl="8" w:tplc="0814001B" w:tentative="1">
      <w:start w:val="1"/>
      <w:numFmt w:val="lowerRoman"/>
      <w:lvlText w:val="%9."/>
      <w:lvlJc w:val="right"/>
      <w:pPr>
        <w:ind w:left="6404" w:hanging="180"/>
      </w:pPr>
    </w:lvl>
  </w:abstractNum>
  <w:abstractNum w:abstractNumId="7" w15:restartNumberingAfterBreak="0">
    <w:nsid w:val="38572E47"/>
    <w:multiLevelType w:val="hybridMultilevel"/>
    <w:tmpl w:val="D7C43976"/>
    <w:lvl w:ilvl="0" w:tplc="04140003">
      <w:start w:val="1"/>
      <w:numFmt w:val="bullet"/>
      <w:lvlText w:val="o"/>
      <w:lvlJc w:val="left"/>
      <w:pPr>
        <w:ind w:left="2850" w:hanging="360"/>
      </w:pPr>
      <w:rPr>
        <w:rFonts w:ascii="Courier New" w:hAnsi="Courier New" w:cs="Courier New" w:hint="default"/>
      </w:rPr>
    </w:lvl>
    <w:lvl w:ilvl="1" w:tplc="08140003" w:tentative="1">
      <w:start w:val="1"/>
      <w:numFmt w:val="bullet"/>
      <w:lvlText w:val="o"/>
      <w:lvlJc w:val="left"/>
      <w:pPr>
        <w:ind w:left="3570" w:hanging="360"/>
      </w:pPr>
      <w:rPr>
        <w:rFonts w:ascii="Courier New" w:hAnsi="Courier New" w:cs="Courier New" w:hint="default"/>
      </w:rPr>
    </w:lvl>
    <w:lvl w:ilvl="2" w:tplc="08140005" w:tentative="1">
      <w:start w:val="1"/>
      <w:numFmt w:val="bullet"/>
      <w:lvlText w:val=""/>
      <w:lvlJc w:val="left"/>
      <w:pPr>
        <w:ind w:left="4290" w:hanging="360"/>
      </w:pPr>
      <w:rPr>
        <w:rFonts w:ascii="Wingdings" w:hAnsi="Wingdings" w:hint="default"/>
      </w:rPr>
    </w:lvl>
    <w:lvl w:ilvl="3" w:tplc="08140001" w:tentative="1">
      <w:start w:val="1"/>
      <w:numFmt w:val="bullet"/>
      <w:lvlText w:val=""/>
      <w:lvlJc w:val="left"/>
      <w:pPr>
        <w:ind w:left="5010" w:hanging="360"/>
      </w:pPr>
      <w:rPr>
        <w:rFonts w:ascii="Symbol" w:hAnsi="Symbol" w:hint="default"/>
      </w:rPr>
    </w:lvl>
    <w:lvl w:ilvl="4" w:tplc="08140003" w:tentative="1">
      <w:start w:val="1"/>
      <w:numFmt w:val="bullet"/>
      <w:lvlText w:val="o"/>
      <w:lvlJc w:val="left"/>
      <w:pPr>
        <w:ind w:left="5730" w:hanging="360"/>
      </w:pPr>
      <w:rPr>
        <w:rFonts w:ascii="Courier New" w:hAnsi="Courier New" w:cs="Courier New" w:hint="default"/>
      </w:rPr>
    </w:lvl>
    <w:lvl w:ilvl="5" w:tplc="08140005" w:tentative="1">
      <w:start w:val="1"/>
      <w:numFmt w:val="bullet"/>
      <w:lvlText w:val=""/>
      <w:lvlJc w:val="left"/>
      <w:pPr>
        <w:ind w:left="6450" w:hanging="360"/>
      </w:pPr>
      <w:rPr>
        <w:rFonts w:ascii="Wingdings" w:hAnsi="Wingdings" w:hint="default"/>
      </w:rPr>
    </w:lvl>
    <w:lvl w:ilvl="6" w:tplc="08140001" w:tentative="1">
      <w:start w:val="1"/>
      <w:numFmt w:val="bullet"/>
      <w:lvlText w:val=""/>
      <w:lvlJc w:val="left"/>
      <w:pPr>
        <w:ind w:left="7170" w:hanging="360"/>
      </w:pPr>
      <w:rPr>
        <w:rFonts w:ascii="Symbol" w:hAnsi="Symbol" w:hint="default"/>
      </w:rPr>
    </w:lvl>
    <w:lvl w:ilvl="7" w:tplc="08140003" w:tentative="1">
      <w:start w:val="1"/>
      <w:numFmt w:val="bullet"/>
      <w:lvlText w:val="o"/>
      <w:lvlJc w:val="left"/>
      <w:pPr>
        <w:ind w:left="7890" w:hanging="360"/>
      </w:pPr>
      <w:rPr>
        <w:rFonts w:ascii="Courier New" w:hAnsi="Courier New" w:cs="Courier New" w:hint="default"/>
      </w:rPr>
    </w:lvl>
    <w:lvl w:ilvl="8" w:tplc="08140005" w:tentative="1">
      <w:start w:val="1"/>
      <w:numFmt w:val="bullet"/>
      <w:lvlText w:val=""/>
      <w:lvlJc w:val="left"/>
      <w:pPr>
        <w:ind w:left="8610" w:hanging="360"/>
      </w:pPr>
      <w:rPr>
        <w:rFonts w:ascii="Wingdings" w:hAnsi="Wingdings" w:hint="default"/>
      </w:rPr>
    </w:lvl>
  </w:abstractNum>
  <w:abstractNum w:abstractNumId="8" w15:restartNumberingAfterBreak="0">
    <w:nsid w:val="3B7D7172"/>
    <w:multiLevelType w:val="hybridMultilevel"/>
    <w:tmpl w:val="E95AB410"/>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9" w15:restartNumberingAfterBreak="0">
    <w:nsid w:val="426566B7"/>
    <w:multiLevelType w:val="hybridMultilevel"/>
    <w:tmpl w:val="E5F6AF0E"/>
    <w:lvl w:ilvl="0" w:tplc="1AC8F32E">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43976C0"/>
    <w:multiLevelType w:val="hybridMultilevel"/>
    <w:tmpl w:val="75FEF6CC"/>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1" w15:restartNumberingAfterBreak="0">
    <w:nsid w:val="44D148B6"/>
    <w:multiLevelType w:val="hybridMultilevel"/>
    <w:tmpl w:val="93768F4A"/>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2" w15:restartNumberingAfterBreak="0">
    <w:nsid w:val="52A00491"/>
    <w:multiLevelType w:val="hybridMultilevel"/>
    <w:tmpl w:val="DE40D93A"/>
    <w:lvl w:ilvl="0" w:tplc="04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15:restartNumberingAfterBreak="0">
    <w:nsid w:val="56D168CC"/>
    <w:multiLevelType w:val="hybridMultilevel"/>
    <w:tmpl w:val="FCB40FF4"/>
    <w:lvl w:ilvl="0" w:tplc="CF56D730">
      <w:start w:val="1"/>
      <w:numFmt w:val="decimal"/>
      <w:lvlText w:val="%1."/>
      <w:lvlJc w:val="left"/>
      <w:pPr>
        <w:ind w:left="1271" w:hanging="420"/>
      </w:pPr>
      <w:rPr>
        <w:rFonts w:hint="default"/>
      </w:rPr>
    </w:lvl>
    <w:lvl w:ilvl="1" w:tplc="04140019" w:tentative="1">
      <w:start w:val="1"/>
      <w:numFmt w:val="lowerLetter"/>
      <w:lvlText w:val="%2."/>
      <w:lvlJc w:val="left"/>
      <w:pPr>
        <w:ind w:left="1931" w:hanging="360"/>
      </w:pPr>
    </w:lvl>
    <w:lvl w:ilvl="2" w:tplc="0414001B" w:tentative="1">
      <w:start w:val="1"/>
      <w:numFmt w:val="lowerRoman"/>
      <w:lvlText w:val="%3."/>
      <w:lvlJc w:val="right"/>
      <w:pPr>
        <w:ind w:left="2651" w:hanging="180"/>
      </w:pPr>
    </w:lvl>
    <w:lvl w:ilvl="3" w:tplc="0414000F" w:tentative="1">
      <w:start w:val="1"/>
      <w:numFmt w:val="decimal"/>
      <w:lvlText w:val="%4."/>
      <w:lvlJc w:val="left"/>
      <w:pPr>
        <w:ind w:left="3371" w:hanging="360"/>
      </w:pPr>
    </w:lvl>
    <w:lvl w:ilvl="4" w:tplc="04140019" w:tentative="1">
      <w:start w:val="1"/>
      <w:numFmt w:val="lowerLetter"/>
      <w:lvlText w:val="%5."/>
      <w:lvlJc w:val="left"/>
      <w:pPr>
        <w:ind w:left="4091" w:hanging="360"/>
      </w:pPr>
    </w:lvl>
    <w:lvl w:ilvl="5" w:tplc="0414001B" w:tentative="1">
      <w:start w:val="1"/>
      <w:numFmt w:val="lowerRoman"/>
      <w:lvlText w:val="%6."/>
      <w:lvlJc w:val="right"/>
      <w:pPr>
        <w:ind w:left="4811" w:hanging="180"/>
      </w:pPr>
    </w:lvl>
    <w:lvl w:ilvl="6" w:tplc="0414000F" w:tentative="1">
      <w:start w:val="1"/>
      <w:numFmt w:val="decimal"/>
      <w:lvlText w:val="%7."/>
      <w:lvlJc w:val="left"/>
      <w:pPr>
        <w:ind w:left="5531" w:hanging="360"/>
      </w:pPr>
    </w:lvl>
    <w:lvl w:ilvl="7" w:tplc="04140019" w:tentative="1">
      <w:start w:val="1"/>
      <w:numFmt w:val="lowerLetter"/>
      <w:lvlText w:val="%8."/>
      <w:lvlJc w:val="left"/>
      <w:pPr>
        <w:ind w:left="6251" w:hanging="360"/>
      </w:pPr>
    </w:lvl>
    <w:lvl w:ilvl="8" w:tplc="0414001B" w:tentative="1">
      <w:start w:val="1"/>
      <w:numFmt w:val="lowerRoman"/>
      <w:lvlText w:val="%9."/>
      <w:lvlJc w:val="right"/>
      <w:pPr>
        <w:ind w:left="6971" w:hanging="180"/>
      </w:pPr>
    </w:lvl>
  </w:abstractNum>
  <w:abstractNum w:abstractNumId="14" w15:restartNumberingAfterBreak="0">
    <w:nsid w:val="5C213A98"/>
    <w:multiLevelType w:val="hybridMultilevel"/>
    <w:tmpl w:val="13EA5C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0323514"/>
    <w:multiLevelType w:val="multilevel"/>
    <w:tmpl w:val="1A5810F6"/>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48E75A3"/>
    <w:multiLevelType w:val="hybridMultilevel"/>
    <w:tmpl w:val="730C3032"/>
    <w:lvl w:ilvl="0" w:tplc="04140017">
      <w:start w:val="1"/>
      <w:numFmt w:val="lowerLetter"/>
      <w:lvlText w:val="%1)"/>
      <w:lvlJc w:val="left"/>
      <w:pPr>
        <w:ind w:left="1490" w:hanging="360"/>
      </w:pPr>
      <w:rPr>
        <w:rFonts w:hint="default"/>
      </w:rPr>
    </w:lvl>
    <w:lvl w:ilvl="1" w:tplc="08140003" w:tentative="1">
      <w:start w:val="1"/>
      <w:numFmt w:val="bullet"/>
      <w:lvlText w:val="o"/>
      <w:lvlJc w:val="left"/>
      <w:pPr>
        <w:ind w:left="2210" w:hanging="360"/>
      </w:pPr>
      <w:rPr>
        <w:rFonts w:ascii="Courier New" w:hAnsi="Courier New" w:cs="Courier New" w:hint="default"/>
      </w:rPr>
    </w:lvl>
    <w:lvl w:ilvl="2" w:tplc="08140005" w:tentative="1">
      <w:start w:val="1"/>
      <w:numFmt w:val="bullet"/>
      <w:lvlText w:val=""/>
      <w:lvlJc w:val="left"/>
      <w:pPr>
        <w:ind w:left="2930" w:hanging="360"/>
      </w:pPr>
      <w:rPr>
        <w:rFonts w:ascii="Wingdings" w:hAnsi="Wingdings" w:hint="default"/>
      </w:rPr>
    </w:lvl>
    <w:lvl w:ilvl="3" w:tplc="08140001" w:tentative="1">
      <w:start w:val="1"/>
      <w:numFmt w:val="bullet"/>
      <w:lvlText w:val=""/>
      <w:lvlJc w:val="left"/>
      <w:pPr>
        <w:ind w:left="3650" w:hanging="360"/>
      </w:pPr>
      <w:rPr>
        <w:rFonts w:ascii="Symbol" w:hAnsi="Symbol" w:hint="default"/>
      </w:rPr>
    </w:lvl>
    <w:lvl w:ilvl="4" w:tplc="08140003" w:tentative="1">
      <w:start w:val="1"/>
      <w:numFmt w:val="bullet"/>
      <w:lvlText w:val="o"/>
      <w:lvlJc w:val="left"/>
      <w:pPr>
        <w:ind w:left="4370" w:hanging="360"/>
      </w:pPr>
      <w:rPr>
        <w:rFonts w:ascii="Courier New" w:hAnsi="Courier New" w:cs="Courier New" w:hint="default"/>
      </w:rPr>
    </w:lvl>
    <w:lvl w:ilvl="5" w:tplc="08140005" w:tentative="1">
      <w:start w:val="1"/>
      <w:numFmt w:val="bullet"/>
      <w:lvlText w:val=""/>
      <w:lvlJc w:val="left"/>
      <w:pPr>
        <w:ind w:left="5090" w:hanging="360"/>
      </w:pPr>
      <w:rPr>
        <w:rFonts w:ascii="Wingdings" w:hAnsi="Wingdings" w:hint="default"/>
      </w:rPr>
    </w:lvl>
    <w:lvl w:ilvl="6" w:tplc="08140001" w:tentative="1">
      <w:start w:val="1"/>
      <w:numFmt w:val="bullet"/>
      <w:lvlText w:val=""/>
      <w:lvlJc w:val="left"/>
      <w:pPr>
        <w:ind w:left="5810" w:hanging="360"/>
      </w:pPr>
      <w:rPr>
        <w:rFonts w:ascii="Symbol" w:hAnsi="Symbol" w:hint="default"/>
      </w:rPr>
    </w:lvl>
    <w:lvl w:ilvl="7" w:tplc="08140003" w:tentative="1">
      <w:start w:val="1"/>
      <w:numFmt w:val="bullet"/>
      <w:lvlText w:val="o"/>
      <w:lvlJc w:val="left"/>
      <w:pPr>
        <w:ind w:left="6530" w:hanging="360"/>
      </w:pPr>
      <w:rPr>
        <w:rFonts w:ascii="Courier New" w:hAnsi="Courier New" w:cs="Courier New" w:hint="default"/>
      </w:rPr>
    </w:lvl>
    <w:lvl w:ilvl="8" w:tplc="08140005" w:tentative="1">
      <w:start w:val="1"/>
      <w:numFmt w:val="bullet"/>
      <w:lvlText w:val=""/>
      <w:lvlJc w:val="left"/>
      <w:pPr>
        <w:ind w:left="7250" w:hanging="360"/>
      </w:pPr>
      <w:rPr>
        <w:rFonts w:ascii="Wingdings" w:hAnsi="Wingdings" w:hint="default"/>
      </w:rPr>
    </w:lvl>
  </w:abstractNum>
  <w:abstractNum w:abstractNumId="17" w15:restartNumberingAfterBreak="0">
    <w:nsid w:val="653E38A8"/>
    <w:multiLevelType w:val="hybridMultilevel"/>
    <w:tmpl w:val="A8EAC2F6"/>
    <w:lvl w:ilvl="0" w:tplc="7EC010EC">
      <w:start w:val="4"/>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4C20D64"/>
    <w:multiLevelType w:val="hybridMultilevel"/>
    <w:tmpl w:val="6EA2A916"/>
    <w:lvl w:ilvl="0" w:tplc="04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9" w15:restartNumberingAfterBreak="0">
    <w:nsid w:val="7FC03AA2"/>
    <w:multiLevelType w:val="hybridMultilevel"/>
    <w:tmpl w:val="4F468C10"/>
    <w:lvl w:ilvl="0" w:tplc="04140005">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7"/>
  </w:num>
  <w:num w:numId="4">
    <w:abstractNumId w:val="13"/>
  </w:num>
  <w:num w:numId="5">
    <w:abstractNumId w:val="9"/>
  </w:num>
  <w:num w:numId="6">
    <w:abstractNumId w:val="1"/>
  </w:num>
  <w:num w:numId="7">
    <w:abstractNumId w:val="7"/>
  </w:num>
  <w:num w:numId="8">
    <w:abstractNumId w:val="16"/>
  </w:num>
  <w:num w:numId="9">
    <w:abstractNumId w:val="5"/>
  </w:num>
  <w:num w:numId="10">
    <w:abstractNumId w:val="15"/>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3"/>
  </w:num>
  <w:num w:numId="28">
    <w:abstractNumId w:val="10"/>
  </w:num>
  <w:num w:numId="29">
    <w:abstractNumId w:val="6"/>
  </w:num>
  <w:num w:numId="30">
    <w:abstractNumId w:val="11"/>
  </w:num>
  <w:num w:numId="31">
    <w:abstractNumId w:val="0"/>
  </w:num>
  <w:num w:numId="32">
    <w:abstractNumId w:val="8"/>
  </w:num>
  <w:num w:numId="33">
    <w:abstractNumId w:val="4"/>
  </w:num>
  <w:num w:numId="34">
    <w:abstractNumId w:val="12"/>
  </w:num>
  <w:num w:numId="35">
    <w:abstractNumId w:val="18"/>
  </w:num>
  <w:num w:numId="36">
    <w:abstractNumId w:val="19"/>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6A6"/>
    <w:rsid w:val="00003793"/>
    <w:rsid w:val="00031689"/>
    <w:rsid w:val="0005114B"/>
    <w:rsid w:val="00066C01"/>
    <w:rsid w:val="000A5CF1"/>
    <w:rsid w:val="000D0080"/>
    <w:rsid w:val="001009B5"/>
    <w:rsid w:val="001324F0"/>
    <w:rsid w:val="00150DA3"/>
    <w:rsid w:val="001544AA"/>
    <w:rsid w:val="00156A1C"/>
    <w:rsid w:val="00197EDE"/>
    <w:rsid w:val="001E34C8"/>
    <w:rsid w:val="001F2954"/>
    <w:rsid w:val="00206A2B"/>
    <w:rsid w:val="002119A7"/>
    <w:rsid w:val="00232C60"/>
    <w:rsid w:val="00233D66"/>
    <w:rsid w:val="0024497A"/>
    <w:rsid w:val="00252BE0"/>
    <w:rsid w:val="002A0D2C"/>
    <w:rsid w:val="002B322F"/>
    <w:rsid w:val="002B6C27"/>
    <w:rsid w:val="002C26C6"/>
    <w:rsid w:val="002C2AAB"/>
    <w:rsid w:val="002C39AB"/>
    <w:rsid w:val="002D226E"/>
    <w:rsid w:val="002E0ACA"/>
    <w:rsid w:val="002E7519"/>
    <w:rsid w:val="002F58EB"/>
    <w:rsid w:val="00306EC2"/>
    <w:rsid w:val="003560BC"/>
    <w:rsid w:val="00365182"/>
    <w:rsid w:val="003B0BD2"/>
    <w:rsid w:val="00404789"/>
    <w:rsid w:val="004137B1"/>
    <w:rsid w:val="00422F67"/>
    <w:rsid w:val="004665DA"/>
    <w:rsid w:val="00481572"/>
    <w:rsid w:val="00490AE8"/>
    <w:rsid w:val="004A1EB3"/>
    <w:rsid w:val="004B44E9"/>
    <w:rsid w:val="004B5F8D"/>
    <w:rsid w:val="00535D73"/>
    <w:rsid w:val="005360CC"/>
    <w:rsid w:val="0056496E"/>
    <w:rsid w:val="005668CB"/>
    <w:rsid w:val="005713FA"/>
    <w:rsid w:val="00574D38"/>
    <w:rsid w:val="0058013F"/>
    <w:rsid w:val="005977F2"/>
    <w:rsid w:val="005A49DA"/>
    <w:rsid w:val="005C08C0"/>
    <w:rsid w:val="005C53F6"/>
    <w:rsid w:val="005E3BA5"/>
    <w:rsid w:val="005E557B"/>
    <w:rsid w:val="005F457E"/>
    <w:rsid w:val="00640B9B"/>
    <w:rsid w:val="00654991"/>
    <w:rsid w:val="006553C1"/>
    <w:rsid w:val="00667271"/>
    <w:rsid w:val="006746B7"/>
    <w:rsid w:val="006A028E"/>
    <w:rsid w:val="006C3A03"/>
    <w:rsid w:val="006D6FFC"/>
    <w:rsid w:val="00704B7C"/>
    <w:rsid w:val="007133A1"/>
    <w:rsid w:val="007238B2"/>
    <w:rsid w:val="007357F1"/>
    <w:rsid w:val="00754C29"/>
    <w:rsid w:val="007637BD"/>
    <w:rsid w:val="00782675"/>
    <w:rsid w:val="0079471F"/>
    <w:rsid w:val="007A03BC"/>
    <w:rsid w:val="007A1851"/>
    <w:rsid w:val="007B760A"/>
    <w:rsid w:val="007E0F13"/>
    <w:rsid w:val="007E165C"/>
    <w:rsid w:val="007E25AD"/>
    <w:rsid w:val="008036B2"/>
    <w:rsid w:val="008148DB"/>
    <w:rsid w:val="00822F4D"/>
    <w:rsid w:val="008318E2"/>
    <w:rsid w:val="0085211B"/>
    <w:rsid w:val="00861BB6"/>
    <w:rsid w:val="008759E7"/>
    <w:rsid w:val="00890BFB"/>
    <w:rsid w:val="008B03FD"/>
    <w:rsid w:val="008C4475"/>
    <w:rsid w:val="008E5BD4"/>
    <w:rsid w:val="00903617"/>
    <w:rsid w:val="009300F0"/>
    <w:rsid w:val="00932025"/>
    <w:rsid w:val="00976ABD"/>
    <w:rsid w:val="009B7CDD"/>
    <w:rsid w:val="009E09B7"/>
    <w:rsid w:val="009F1691"/>
    <w:rsid w:val="009F5CB6"/>
    <w:rsid w:val="00A012C7"/>
    <w:rsid w:val="00A04A9E"/>
    <w:rsid w:val="00A11C72"/>
    <w:rsid w:val="00A22F44"/>
    <w:rsid w:val="00A42C1B"/>
    <w:rsid w:val="00A43801"/>
    <w:rsid w:val="00A47DE7"/>
    <w:rsid w:val="00A556A6"/>
    <w:rsid w:val="00A80D15"/>
    <w:rsid w:val="00A84643"/>
    <w:rsid w:val="00A85335"/>
    <w:rsid w:val="00A87FF1"/>
    <w:rsid w:val="00A92CBA"/>
    <w:rsid w:val="00A96B3F"/>
    <w:rsid w:val="00AB7673"/>
    <w:rsid w:val="00AB76BB"/>
    <w:rsid w:val="00AF0417"/>
    <w:rsid w:val="00B21DC5"/>
    <w:rsid w:val="00B23793"/>
    <w:rsid w:val="00B409C0"/>
    <w:rsid w:val="00B51F0B"/>
    <w:rsid w:val="00B8119F"/>
    <w:rsid w:val="00B815F6"/>
    <w:rsid w:val="00B87538"/>
    <w:rsid w:val="00BB358D"/>
    <w:rsid w:val="00BF051B"/>
    <w:rsid w:val="00C172D9"/>
    <w:rsid w:val="00C41375"/>
    <w:rsid w:val="00C43E03"/>
    <w:rsid w:val="00C479ED"/>
    <w:rsid w:val="00C5273D"/>
    <w:rsid w:val="00C57D3D"/>
    <w:rsid w:val="00C6177F"/>
    <w:rsid w:val="00C75086"/>
    <w:rsid w:val="00C93A12"/>
    <w:rsid w:val="00CF19D3"/>
    <w:rsid w:val="00CF40A5"/>
    <w:rsid w:val="00CF6AEA"/>
    <w:rsid w:val="00CF7AE9"/>
    <w:rsid w:val="00D12B9C"/>
    <w:rsid w:val="00D23B18"/>
    <w:rsid w:val="00D259FF"/>
    <w:rsid w:val="00D936A2"/>
    <w:rsid w:val="00D95402"/>
    <w:rsid w:val="00DC4435"/>
    <w:rsid w:val="00DE3661"/>
    <w:rsid w:val="00DF00C6"/>
    <w:rsid w:val="00E071F1"/>
    <w:rsid w:val="00E14CF7"/>
    <w:rsid w:val="00E2063B"/>
    <w:rsid w:val="00E5314F"/>
    <w:rsid w:val="00E57FD0"/>
    <w:rsid w:val="00E86A7B"/>
    <w:rsid w:val="00ED0A76"/>
    <w:rsid w:val="00F02DC1"/>
    <w:rsid w:val="00F02F57"/>
    <w:rsid w:val="00F17118"/>
    <w:rsid w:val="00F328BF"/>
    <w:rsid w:val="00F64B0B"/>
    <w:rsid w:val="00F74B34"/>
    <w:rsid w:val="00FA4AB8"/>
    <w:rsid w:val="00FE58C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9BAD5"/>
  <w15:chartTrackingRefBased/>
  <w15:docId w15:val="{A21D8BBF-C202-4285-9C05-7F925BD61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6A6"/>
    <w:pPr>
      <w:spacing w:after="0" w:line="240" w:lineRule="auto"/>
    </w:pPr>
    <w:rPr>
      <w:rFonts w:ascii="Times New Roman" w:eastAsia="Times New Roman" w:hAnsi="Times New Roman" w:cs="Times New Roman"/>
      <w:szCs w:val="20"/>
      <w:lang w:val="nn-NO" w:eastAsia="nb-NO"/>
    </w:rPr>
  </w:style>
  <w:style w:type="paragraph" w:styleId="Overskrift1">
    <w:name w:val="heading 1"/>
    <w:basedOn w:val="Normal"/>
    <w:next w:val="Normal"/>
    <w:link w:val="Overskrift1Tegn"/>
    <w:qFormat/>
    <w:rsid w:val="00A556A6"/>
    <w:pPr>
      <w:numPr>
        <w:numId w:val="1"/>
      </w:numPr>
      <w:spacing w:before="240" w:after="120"/>
      <w:outlineLvl w:val="0"/>
    </w:pPr>
    <w:rPr>
      <w:b/>
      <w:smallCaps/>
      <w:sz w:val="32"/>
    </w:rPr>
  </w:style>
  <w:style w:type="paragraph" w:styleId="Overskrift2">
    <w:name w:val="heading 2"/>
    <w:basedOn w:val="Normal"/>
    <w:next w:val="Normal"/>
    <w:link w:val="Overskrift2Tegn"/>
    <w:qFormat/>
    <w:rsid w:val="00A556A6"/>
    <w:pPr>
      <w:numPr>
        <w:ilvl w:val="1"/>
        <w:numId w:val="1"/>
      </w:numPr>
      <w:spacing w:before="240" w:after="120"/>
      <w:outlineLvl w:val="1"/>
    </w:pPr>
    <w:rPr>
      <w:b/>
      <w:sz w:val="24"/>
    </w:rPr>
  </w:style>
  <w:style w:type="paragraph" w:styleId="Overskrift3">
    <w:name w:val="heading 3"/>
    <w:basedOn w:val="Normal"/>
    <w:next w:val="Normal"/>
    <w:link w:val="Overskrift3Tegn"/>
    <w:qFormat/>
    <w:rsid w:val="00A556A6"/>
    <w:pPr>
      <w:numPr>
        <w:ilvl w:val="2"/>
        <w:numId w:val="1"/>
      </w:numPr>
      <w:outlineLvl w:val="2"/>
    </w:pPr>
    <w:rPr>
      <w:sz w:val="24"/>
    </w:rPr>
  </w:style>
  <w:style w:type="paragraph" w:styleId="Overskrift4">
    <w:name w:val="heading 4"/>
    <w:basedOn w:val="Normal"/>
    <w:next w:val="Normal"/>
    <w:link w:val="Overskrift4Tegn"/>
    <w:qFormat/>
    <w:rsid w:val="00A556A6"/>
    <w:pPr>
      <w:numPr>
        <w:ilvl w:val="3"/>
        <w:numId w:val="1"/>
      </w:numPr>
      <w:outlineLvl w:val="3"/>
    </w:pPr>
    <w:rPr>
      <w:sz w:val="24"/>
    </w:rPr>
  </w:style>
  <w:style w:type="paragraph" w:styleId="Overskrift5">
    <w:name w:val="heading 5"/>
    <w:basedOn w:val="Normal"/>
    <w:next w:val="Normal"/>
    <w:link w:val="Overskrift5Tegn"/>
    <w:qFormat/>
    <w:rsid w:val="00A556A6"/>
    <w:pPr>
      <w:numPr>
        <w:ilvl w:val="4"/>
        <w:numId w:val="1"/>
      </w:numPr>
      <w:outlineLvl w:val="4"/>
    </w:pPr>
    <w:rPr>
      <w:sz w:val="24"/>
    </w:rPr>
  </w:style>
  <w:style w:type="paragraph" w:styleId="Overskrift6">
    <w:name w:val="heading 6"/>
    <w:basedOn w:val="Normal"/>
    <w:next w:val="Normal"/>
    <w:link w:val="Overskrift6Tegn"/>
    <w:qFormat/>
    <w:rsid w:val="00A556A6"/>
    <w:pPr>
      <w:numPr>
        <w:ilvl w:val="5"/>
        <w:numId w:val="1"/>
      </w:numPr>
      <w:outlineLvl w:val="5"/>
    </w:pPr>
    <w:rPr>
      <w:sz w:val="24"/>
    </w:rPr>
  </w:style>
  <w:style w:type="paragraph" w:styleId="Overskrift7">
    <w:name w:val="heading 7"/>
    <w:basedOn w:val="Normal"/>
    <w:next w:val="Normal"/>
    <w:link w:val="Overskrift7Tegn"/>
    <w:qFormat/>
    <w:rsid w:val="00A556A6"/>
    <w:pPr>
      <w:numPr>
        <w:ilvl w:val="6"/>
        <w:numId w:val="1"/>
      </w:numPr>
      <w:outlineLvl w:val="6"/>
    </w:pPr>
    <w:rPr>
      <w:sz w:val="24"/>
    </w:rPr>
  </w:style>
  <w:style w:type="paragraph" w:styleId="Overskrift8">
    <w:name w:val="heading 8"/>
    <w:basedOn w:val="Normal"/>
    <w:next w:val="Normal"/>
    <w:link w:val="Overskrift8Tegn"/>
    <w:qFormat/>
    <w:rsid w:val="00A556A6"/>
    <w:pPr>
      <w:numPr>
        <w:ilvl w:val="7"/>
        <w:numId w:val="1"/>
      </w:numPr>
      <w:outlineLvl w:val="7"/>
    </w:pPr>
    <w:rPr>
      <w:sz w:val="24"/>
    </w:rPr>
  </w:style>
  <w:style w:type="paragraph" w:styleId="Overskrift9">
    <w:name w:val="heading 9"/>
    <w:basedOn w:val="Normal"/>
    <w:next w:val="Normal"/>
    <w:link w:val="Overskrift9Tegn"/>
    <w:qFormat/>
    <w:rsid w:val="00A556A6"/>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A556A6"/>
    <w:rPr>
      <w:rFonts w:ascii="Times New Roman" w:eastAsia="Times New Roman" w:hAnsi="Times New Roman" w:cs="Times New Roman"/>
      <w:b/>
      <w:smallCaps/>
      <w:sz w:val="32"/>
      <w:szCs w:val="20"/>
      <w:lang w:val="nn-NO" w:eastAsia="nb-NO"/>
    </w:rPr>
  </w:style>
  <w:style w:type="character" w:customStyle="1" w:styleId="Overskrift2Tegn">
    <w:name w:val="Overskrift 2 Tegn"/>
    <w:basedOn w:val="Standardskriftforavsnitt"/>
    <w:link w:val="Overskrift2"/>
    <w:rsid w:val="00A556A6"/>
    <w:rPr>
      <w:rFonts w:ascii="Times New Roman" w:eastAsia="Times New Roman" w:hAnsi="Times New Roman" w:cs="Times New Roman"/>
      <w:b/>
      <w:sz w:val="24"/>
      <w:szCs w:val="20"/>
      <w:lang w:val="nn-NO" w:eastAsia="nb-NO"/>
    </w:rPr>
  </w:style>
  <w:style w:type="character" w:customStyle="1" w:styleId="Overskrift3Tegn">
    <w:name w:val="Overskrift 3 Tegn"/>
    <w:basedOn w:val="Standardskriftforavsnitt"/>
    <w:link w:val="Overskrift3"/>
    <w:rsid w:val="00A556A6"/>
    <w:rPr>
      <w:rFonts w:ascii="Times New Roman" w:eastAsia="Times New Roman" w:hAnsi="Times New Roman" w:cs="Times New Roman"/>
      <w:sz w:val="24"/>
      <w:szCs w:val="20"/>
      <w:lang w:val="nn-NO" w:eastAsia="nb-NO"/>
    </w:rPr>
  </w:style>
  <w:style w:type="character" w:customStyle="1" w:styleId="Overskrift4Tegn">
    <w:name w:val="Overskrift 4 Tegn"/>
    <w:basedOn w:val="Standardskriftforavsnitt"/>
    <w:link w:val="Overskrift4"/>
    <w:rsid w:val="00A556A6"/>
    <w:rPr>
      <w:rFonts w:ascii="Times New Roman" w:eastAsia="Times New Roman" w:hAnsi="Times New Roman" w:cs="Times New Roman"/>
      <w:sz w:val="24"/>
      <w:szCs w:val="20"/>
      <w:lang w:val="nn-NO" w:eastAsia="nb-NO"/>
    </w:rPr>
  </w:style>
  <w:style w:type="character" w:customStyle="1" w:styleId="Overskrift5Tegn">
    <w:name w:val="Overskrift 5 Tegn"/>
    <w:basedOn w:val="Standardskriftforavsnitt"/>
    <w:link w:val="Overskrift5"/>
    <w:rsid w:val="00A556A6"/>
    <w:rPr>
      <w:rFonts w:ascii="Times New Roman" w:eastAsia="Times New Roman" w:hAnsi="Times New Roman" w:cs="Times New Roman"/>
      <w:sz w:val="24"/>
      <w:szCs w:val="20"/>
      <w:lang w:val="nn-NO" w:eastAsia="nb-NO"/>
    </w:rPr>
  </w:style>
  <w:style w:type="character" w:customStyle="1" w:styleId="Overskrift6Tegn">
    <w:name w:val="Overskrift 6 Tegn"/>
    <w:basedOn w:val="Standardskriftforavsnitt"/>
    <w:link w:val="Overskrift6"/>
    <w:rsid w:val="00A556A6"/>
    <w:rPr>
      <w:rFonts w:ascii="Times New Roman" w:eastAsia="Times New Roman" w:hAnsi="Times New Roman" w:cs="Times New Roman"/>
      <w:sz w:val="24"/>
      <w:szCs w:val="20"/>
      <w:lang w:val="nn-NO" w:eastAsia="nb-NO"/>
    </w:rPr>
  </w:style>
  <w:style w:type="character" w:customStyle="1" w:styleId="Overskrift7Tegn">
    <w:name w:val="Overskrift 7 Tegn"/>
    <w:basedOn w:val="Standardskriftforavsnitt"/>
    <w:link w:val="Overskrift7"/>
    <w:rsid w:val="00A556A6"/>
    <w:rPr>
      <w:rFonts w:ascii="Times New Roman" w:eastAsia="Times New Roman" w:hAnsi="Times New Roman" w:cs="Times New Roman"/>
      <w:sz w:val="24"/>
      <w:szCs w:val="20"/>
      <w:lang w:val="nn-NO" w:eastAsia="nb-NO"/>
    </w:rPr>
  </w:style>
  <w:style w:type="character" w:customStyle="1" w:styleId="Overskrift8Tegn">
    <w:name w:val="Overskrift 8 Tegn"/>
    <w:basedOn w:val="Standardskriftforavsnitt"/>
    <w:link w:val="Overskrift8"/>
    <w:rsid w:val="00A556A6"/>
    <w:rPr>
      <w:rFonts w:ascii="Times New Roman" w:eastAsia="Times New Roman" w:hAnsi="Times New Roman" w:cs="Times New Roman"/>
      <w:sz w:val="24"/>
      <w:szCs w:val="20"/>
      <w:lang w:val="nn-NO" w:eastAsia="nb-NO"/>
    </w:rPr>
  </w:style>
  <w:style w:type="character" w:customStyle="1" w:styleId="Overskrift9Tegn">
    <w:name w:val="Overskrift 9 Tegn"/>
    <w:basedOn w:val="Standardskriftforavsnitt"/>
    <w:link w:val="Overskrift9"/>
    <w:rsid w:val="00A556A6"/>
    <w:rPr>
      <w:rFonts w:ascii="Arial" w:eastAsia="Times New Roman" w:hAnsi="Arial" w:cs="Times New Roman"/>
      <w:i/>
      <w:sz w:val="18"/>
      <w:szCs w:val="20"/>
      <w:lang w:val="nn-NO" w:eastAsia="nb-NO"/>
    </w:rPr>
  </w:style>
  <w:style w:type="paragraph" w:styleId="Bunntekst">
    <w:name w:val="footer"/>
    <w:basedOn w:val="Normal"/>
    <w:link w:val="BunntekstTegn"/>
    <w:uiPriority w:val="99"/>
    <w:rsid w:val="00A556A6"/>
    <w:pPr>
      <w:tabs>
        <w:tab w:val="center" w:pos="4536"/>
        <w:tab w:val="right" w:pos="9072"/>
      </w:tabs>
    </w:pPr>
  </w:style>
  <w:style w:type="character" w:customStyle="1" w:styleId="BunntekstTegn">
    <w:name w:val="Bunntekst Tegn"/>
    <w:basedOn w:val="Standardskriftforavsnitt"/>
    <w:link w:val="Bunntekst"/>
    <w:uiPriority w:val="99"/>
    <w:rsid w:val="00A556A6"/>
    <w:rPr>
      <w:rFonts w:ascii="Times New Roman" w:eastAsia="Times New Roman" w:hAnsi="Times New Roman" w:cs="Times New Roman"/>
      <w:szCs w:val="20"/>
      <w:lang w:val="nn-NO" w:eastAsia="nb-NO"/>
    </w:rPr>
  </w:style>
  <w:style w:type="paragraph" w:styleId="Brdtekst">
    <w:name w:val="Body Text"/>
    <w:basedOn w:val="Normal"/>
    <w:link w:val="BrdtekstTegn"/>
    <w:rsid w:val="00A556A6"/>
    <w:pPr>
      <w:suppressAutoHyphens/>
    </w:pPr>
    <w:rPr>
      <w:color w:val="000000"/>
    </w:rPr>
  </w:style>
  <w:style w:type="character" w:customStyle="1" w:styleId="BrdtekstTegn">
    <w:name w:val="Brødtekst Tegn"/>
    <w:basedOn w:val="Standardskriftforavsnitt"/>
    <w:link w:val="Brdtekst"/>
    <w:rsid w:val="00A556A6"/>
    <w:rPr>
      <w:rFonts w:ascii="Times New Roman" w:eastAsia="Times New Roman" w:hAnsi="Times New Roman" w:cs="Times New Roman"/>
      <w:color w:val="000000"/>
      <w:szCs w:val="20"/>
      <w:lang w:val="nn-NO" w:eastAsia="nb-NO"/>
    </w:rPr>
  </w:style>
  <w:style w:type="paragraph" w:styleId="Brdtekst2">
    <w:name w:val="Body Text 2"/>
    <w:basedOn w:val="Normal"/>
    <w:link w:val="Brdtekst2Tegn"/>
    <w:rsid w:val="00A556A6"/>
    <w:pPr>
      <w:tabs>
        <w:tab w:val="left" w:pos="0"/>
        <w:tab w:val="left" w:pos="601"/>
        <w:tab w:val="left" w:pos="1202"/>
        <w:tab w:val="left" w:pos="1804"/>
        <w:tab w:val="left" w:pos="2405"/>
        <w:tab w:val="left" w:pos="3006"/>
        <w:tab w:val="left" w:pos="3607"/>
        <w:tab w:val="left" w:pos="4208"/>
        <w:tab w:val="left" w:pos="4810"/>
        <w:tab w:val="left" w:pos="5411"/>
        <w:tab w:val="left" w:pos="6012"/>
        <w:tab w:val="left" w:pos="6613"/>
        <w:tab w:val="left" w:pos="7214"/>
        <w:tab w:val="left" w:pos="7816"/>
        <w:tab w:val="left" w:pos="8417"/>
        <w:tab w:val="left" w:pos="9018"/>
        <w:tab w:val="left" w:pos="9619"/>
        <w:tab w:val="left" w:pos="10220"/>
      </w:tabs>
      <w:suppressAutoHyphens/>
    </w:pPr>
    <w:rPr>
      <w:b/>
    </w:rPr>
  </w:style>
  <w:style w:type="character" w:customStyle="1" w:styleId="Brdtekst2Tegn">
    <w:name w:val="Brødtekst 2 Tegn"/>
    <w:basedOn w:val="Standardskriftforavsnitt"/>
    <w:link w:val="Brdtekst2"/>
    <w:rsid w:val="00A556A6"/>
    <w:rPr>
      <w:rFonts w:ascii="Times New Roman" w:eastAsia="Times New Roman" w:hAnsi="Times New Roman" w:cs="Times New Roman"/>
      <w:b/>
      <w:szCs w:val="20"/>
      <w:lang w:val="nn-NO" w:eastAsia="nb-NO"/>
    </w:rPr>
  </w:style>
  <w:style w:type="paragraph" w:styleId="Liste-forts">
    <w:name w:val="List Continue"/>
    <w:basedOn w:val="Normal"/>
    <w:rsid w:val="00A556A6"/>
    <w:pPr>
      <w:spacing w:after="120"/>
      <w:ind w:left="283"/>
    </w:pPr>
  </w:style>
  <w:style w:type="paragraph" w:styleId="Overskriftforinnholdsfortegnelse">
    <w:name w:val="TOC Heading"/>
    <w:basedOn w:val="Overskrift1"/>
    <w:next w:val="Normal"/>
    <w:uiPriority w:val="39"/>
    <w:unhideWhenUsed/>
    <w:qFormat/>
    <w:rsid w:val="00A556A6"/>
    <w:pPr>
      <w:keepNext/>
      <w:keepLines/>
      <w:numPr>
        <w:numId w:val="0"/>
      </w:numPr>
      <w:spacing w:after="0" w:line="259" w:lineRule="auto"/>
      <w:outlineLvl w:val="9"/>
    </w:pPr>
    <w:rPr>
      <w:rFonts w:asciiTheme="majorHAnsi" w:eastAsiaTheme="majorEastAsia" w:hAnsiTheme="majorHAnsi" w:cstheme="majorBidi"/>
      <w:b w:val="0"/>
      <w:smallCaps w:val="0"/>
      <w:color w:val="2E74B5" w:themeColor="accent1" w:themeShade="BF"/>
      <w:szCs w:val="32"/>
      <w:lang w:val="nb-NO"/>
    </w:rPr>
  </w:style>
  <w:style w:type="paragraph" w:styleId="INNH1">
    <w:name w:val="toc 1"/>
    <w:basedOn w:val="Normal"/>
    <w:next w:val="Normal"/>
    <w:autoRedefine/>
    <w:uiPriority w:val="39"/>
    <w:unhideWhenUsed/>
    <w:rsid w:val="00A556A6"/>
    <w:pPr>
      <w:spacing w:after="100"/>
    </w:pPr>
  </w:style>
  <w:style w:type="paragraph" w:styleId="INNH2">
    <w:name w:val="toc 2"/>
    <w:basedOn w:val="Normal"/>
    <w:next w:val="Normal"/>
    <w:autoRedefine/>
    <w:uiPriority w:val="39"/>
    <w:unhideWhenUsed/>
    <w:rsid w:val="00A556A6"/>
    <w:pPr>
      <w:spacing w:after="100"/>
      <w:ind w:left="220"/>
    </w:pPr>
  </w:style>
  <w:style w:type="paragraph" w:styleId="INNH3">
    <w:name w:val="toc 3"/>
    <w:basedOn w:val="Normal"/>
    <w:next w:val="Normal"/>
    <w:autoRedefine/>
    <w:uiPriority w:val="39"/>
    <w:unhideWhenUsed/>
    <w:rsid w:val="00A556A6"/>
    <w:pPr>
      <w:spacing w:after="100"/>
      <w:ind w:left="440"/>
    </w:pPr>
  </w:style>
  <w:style w:type="character" w:styleId="Hyperkobling">
    <w:name w:val="Hyperlink"/>
    <w:basedOn w:val="Standardskriftforavsnitt"/>
    <w:uiPriority w:val="99"/>
    <w:unhideWhenUsed/>
    <w:rsid w:val="00A556A6"/>
    <w:rPr>
      <w:color w:val="0563C1" w:themeColor="hyperlink"/>
      <w:u w:val="single"/>
    </w:rPr>
  </w:style>
  <w:style w:type="paragraph" w:styleId="Listeavsnitt">
    <w:name w:val="List Paragraph"/>
    <w:basedOn w:val="Normal"/>
    <w:uiPriority w:val="34"/>
    <w:qFormat/>
    <w:rsid w:val="00C43E03"/>
    <w:pPr>
      <w:ind w:left="720"/>
      <w:contextualSpacing/>
    </w:pPr>
  </w:style>
  <w:style w:type="paragraph" w:styleId="Bobletekst">
    <w:name w:val="Balloon Text"/>
    <w:basedOn w:val="Normal"/>
    <w:link w:val="BobletekstTegn"/>
    <w:uiPriority w:val="99"/>
    <w:semiHidden/>
    <w:unhideWhenUsed/>
    <w:rsid w:val="009B7CDD"/>
    <w:rPr>
      <w:rFonts w:ascii="Segoe UI" w:hAnsi="Segoe UI" w:cs="Segoe UI"/>
      <w:sz w:val="18"/>
      <w:szCs w:val="18"/>
    </w:rPr>
  </w:style>
  <w:style w:type="character" w:customStyle="1" w:styleId="BobletekstTegn">
    <w:name w:val="Bobletekst Tegn"/>
    <w:basedOn w:val="Standardskriftforavsnitt"/>
    <w:link w:val="Bobletekst"/>
    <w:uiPriority w:val="99"/>
    <w:semiHidden/>
    <w:rsid w:val="009B7CDD"/>
    <w:rPr>
      <w:rFonts w:ascii="Segoe UI" w:eastAsia="Times New Roman" w:hAnsi="Segoe UI" w:cs="Segoe UI"/>
      <w:sz w:val="18"/>
      <w:szCs w:val="18"/>
      <w:lang w:val="nn-NO" w:eastAsia="nb-NO"/>
    </w:rPr>
  </w:style>
  <w:style w:type="paragraph" w:styleId="Topptekst">
    <w:name w:val="header"/>
    <w:basedOn w:val="Normal"/>
    <w:link w:val="TopptekstTegn"/>
    <w:uiPriority w:val="99"/>
    <w:unhideWhenUsed/>
    <w:rsid w:val="00DE3661"/>
    <w:pPr>
      <w:tabs>
        <w:tab w:val="center" w:pos="4536"/>
        <w:tab w:val="right" w:pos="9072"/>
      </w:tabs>
    </w:pPr>
  </w:style>
  <w:style w:type="character" w:customStyle="1" w:styleId="TopptekstTegn">
    <w:name w:val="Topptekst Tegn"/>
    <w:basedOn w:val="Standardskriftforavsnitt"/>
    <w:link w:val="Topptekst"/>
    <w:uiPriority w:val="99"/>
    <w:rsid w:val="00DE3661"/>
    <w:rPr>
      <w:rFonts w:ascii="Times New Roman" w:eastAsia="Times New Roman" w:hAnsi="Times New Roman" w:cs="Times New Roman"/>
      <w:szCs w:val="20"/>
      <w:lang w:val="nn-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748033-8E8F-4804-A91B-5EC0ED1205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D7A0BB-8625-49B6-AB62-828C6E0E6F11}">
  <ds:schemaRefs>
    <ds:schemaRef ds:uri="http://schemas.openxmlformats.org/officeDocument/2006/bibliography"/>
  </ds:schemaRefs>
</ds:datastoreItem>
</file>

<file path=customXml/itemProps3.xml><?xml version="1.0" encoding="utf-8"?>
<ds:datastoreItem xmlns:ds="http://schemas.openxmlformats.org/officeDocument/2006/customXml" ds:itemID="{A60F9522-AF4F-4B55-93DA-728E6123DDC1}">
  <ds:schemaRefs>
    <ds:schemaRef ds:uri="http://schemas.microsoft.com/sharepoint/v3/contenttype/forms"/>
  </ds:schemaRefs>
</ds:datastoreItem>
</file>

<file path=customXml/itemProps4.xml><?xml version="1.0" encoding="utf-8"?>
<ds:datastoreItem xmlns:ds="http://schemas.openxmlformats.org/officeDocument/2006/customXml" ds:itemID="{16BABF38-EFD9-407F-9E5F-6BB0FFD8E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6597</Words>
  <Characters>34967</Characters>
  <Application>Microsoft Office Word</Application>
  <DocSecurity>0</DocSecurity>
  <Lines>291</Lines>
  <Paragraphs>82</Paragraphs>
  <ScaleCrop>false</ScaleCrop>
  <HeadingPairs>
    <vt:vector size="2" baseType="variant">
      <vt:variant>
        <vt:lpstr>Tittel</vt:lpstr>
      </vt:variant>
      <vt:variant>
        <vt:i4>1</vt:i4>
      </vt:variant>
    </vt:vector>
  </HeadingPairs>
  <TitlesOfParts>
    <vt:vector size="1" baseType="lpstr">
      <vt:lpstr/>
    </vt:vector>
  </TitlesOfParts>
  <Company>SpareBank1 Alliansen</Company>
  <LinksUpToDate>false</LinksUpToDate>
  <CharactersWithSpaces>41482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I. Odden</dc:creator>
  <cp:keywords/>
  <dc:description/>
  <cp:lastModifiedBy>Robert Bratteberg</cp:lastModifiedBy>
  <cp:revision>2</cp:revision>
  <cp:lastPrinted>2021-04-07T06:25:00Z</cp:lastPrinted>
  <dcterms:created xsi:type="dcterms:W3CDTF">2021-04-27T13:48:00Z</dcterms:created>
  <dcterms:modified xsi:type="dcterms:W3CDTF">2021-04-27T13:48:00Z</dcterms:modified>
</cp:coreProperties>
</file>