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ED4" w:rsidRDefault="00DC1ED4" w:rsidP="00DC1ED4">
      <w:pPr>
        <w:spacing w:before="360" w:after="240" w:line="750" w:lineRule="atLeast"/>
        <w:ind w:left="480" w:right="480"/>
        <w:jc w:val="center"/>
        <w:outlineLvl w:val="0"/>
        <w:rPr>
          <w:rFonts w:ascii="Arial" w:eastAsia="Times New Roman" w:hAnsi="Arial" w:cs="Arial"/>
          <w:color w:val="002776"/>
          <w:kern w:val="36"/>
          <w:sz w:val="63"/>
          <w:szCs w:val="63"/>
          <w:lang w:eastAsia="nb-NO"/>
        </w:rPr>
      </w:pPr>
      <w:r w:rsidRPr="00DC1ED4">
        <w:drawing>
          <wp:inline distT="0" distB="0" distL="0" distR="0" wp14:anchorId="77D1A661" wp14:editId="3F7A44F0">
            <wp:extent cx="5760720" cy="32385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D4" w:rsidRPr="00DC1ED4" w:rsidRDefault="00DC1ED4" w:rsidP="00DC1ED4">
      <w:pPr>
        <w:spacing w:before="360" w:after="240" w:line="750" w:lineRule="atLeast"/>
        <w:ind w:left="480" w:right="480"/>
        <w:jc w:val="center"/>
        <w:outlineLvl w:val="0"/>
        <w:rPr>
          <w:rFonts w:ascii="Arial" w:eastAsia="Times New Roman" w:hAnsi="Arial" w:cs="Arial"/>
          <w:color w:val="002776"/>
          <w:kern w:val="36"/>
          <w:sz w:val="63"/>
          <w:szCs w:val="63"/>
          <w:lang w:eastAsia="nb-NO"/>
        </w:rPr>
      </w:pPr>
      <w:r w:rsidRPr="00DC1ED4">
        <w:rPr>
          <w:rFonts w:ascii="Arial" w:eastAsia="Times New Roman" w:hAnsi="Arial" w:cs="Arial"/>
          <w:color w:val="002776"/>
          <w:kern w:val="36"/>
          <w:sz w:val="63"/>
          <w:szCs w:val="63"/>
          <w:lang w:eastAsia="nb-NO"/>
        </w:rPr>
        <w:t>Er du dekket på fritidsreise gjennom jobbens reiseforsikring?</w:t>
      </w:r>
    </w:p>
    <w:p w:rsidR="00DC1ED4" w:rsidRPr="00DC1ED4" w:rsidRDefault="00DC1ED4" w:rsidP="00DC1ED4">
      <w:pPr>
        <w:spacing w:line="240" w:lineRule="auto"/>
        <w:jc w:val="center"/>
        <w:rPr>
          <w:rFonts w:ascii="Arial" w:eastAsia="Times New Roman" w:hAnsi="Arial" w:cs="Arial"/>
          <w:b/>
          <w:bCs/>
          <w:caps/>
          <w:color w:val="676767"/>
          <w:spacing w:val="19"/>
          <w:sz w:val="21"/>
          <w:szCs w:val="21"/>
          <w:lang w:eastAsia="nb-NO"/>
        </w:rPr>
      </w:pPr>
      <w:r w:rsidRPr="00DC1ED4">
        <w:rPr>
          <w:rFonts w:ascii="Arial" w:eastAsia="Times New Roman" w:hAnsi="Arial" w:cs="Arial"/>
          <w:b/>
          <w:bCs/>
          <w:caps/>
          <w:color w:val="676767"/>
          <w:spacing w:val="19"/>
          <w:sz w:val="21"/>
          <w:szCs w:val="21"/>
          <w:lang w:eastAsia="nb-NO"/>
        </w:rPr>
        <w:t>17. JUNI 2020</w:t>
      </w:r>
    </w:p>
    <w:p w:rsidR="00DC1ED4" w:rsidRPr="00DC1ED4" w:rsidRDefault="00DC1ED4" w:rsidP="00DC1ED4">
      <w:pPr>
        <w:spacing w:after="100" w:line="480" w:lineRule="atLeast"/>
        <w:rPr>
          <w:rFonts w:ascii="Arial" w:eastAsia="Times New Roman" w:hAnsi="Arial" w:cs="Arial"/>
          <w:color w:val="002776"/>
          <w:sz w:val="36"/>
          <w:szCs w:val="36"/>
          <w:lang w:eastAsia="nb-NO"/>
        </w:rPr>
      </w:pPr>
      <w:r w:rsidRPr="00DC1ED4">
        <w:rPr>
          <w:rFonts w:ascii="Arial" w:eastAsia="Times New Roman" w:hAnsi="Arial" w:cs="Arial"/>
          <w:color w:val="002776"/>
          <w:sz w:val="36"/>
          <w:szCs w:val="36"/>
          <w:lang w:eastAsia="nb-NO"/>
        </w:rPr>
        <w:t>Det går mot sommerferie for de fleste av oss – og i år skal mange feriere i eget land. Selv om en del utenlandsreiser utgår er det viktig å ha reiseforsikring med i bagasjen.</w:t>
      </w:r>
    </w:p>
    <w:p w:rsidR="00DC1ED4" w:rsidRPr="00DC1ED4" w:rsidRDefault="00DC1ED4" w:rsidP="00DC1E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r w:rsidRPr="00DC1ED4">
        <w:rPr>
          <w:rFonts w:ascii="Arial" w:eastAsia="Times New Roman" w:hAnsi="Arial" w:cs="Arial"/>
          <w:color w:val="262626"/>
          <w:sz w:val="24"/>
          <w:szCs w:val="24"/>
          <w:lang w:eastAsia="nb-NO"/>
        </w:rPr>
        <w:t xml:space="preserve">- Mange tenker at reiseforsikring er noe du kun trenger hvis du skal reise utenlands, sier Therese Nielsen, skadeforebygger i forsikringsskapet vårt </w:t>
      </w:r>
      <w:proofErr w:type="spellStart"/>
      <w:r w:rsidRPr="00DC1ED4">
        <w:rPr>
          <w:rFonts w:ascii="Arial" w:eastAsia="Times New Roman" w:hAnsi="Arial" w:cs="Arial"/>
          <w:color w:val="262626"/>
          <w:sz w:val="24"/>
          <w:szCs w:val="24"/>
          <w:lang w:eastAsia="nb-NO"/>
        </w:rPr>
        <w:t>Fremtind</w:t>
      </w:r>
      <w:proofErr w:type="spellEnd"/>
      <w:r w:rsidRPr="00DC1ED4">
        <w:rPr>
          <w:rFonts w:ascii="Arial" w:eastAsia="Times New Roman" w:hAnsi="Arial" w:cs="Arial"/>
          <w:color w:val="262626"/>
          <w:sz w:val="24"/>
          <w:szCs w:val="24"/>
          <w:lang w:eastAsia="nb-NO"/>
        </w:rPr>
        <w:t>.</w:t>
      </w:r>
    </w:p>
    <w:p w:rsidR="00DC1ED4" w:rsidRPr="00DC1ED4" w:rsidRDefault="00DC1ED4" w:rsidP="00DC1E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r w:rsidRPr="00DC1ED4">
        <w:rPr>
          <w:rFonts w:ascii="Arial" w:eastAsia="Times New Roman" w:hAnsi="Arial" w:cs="Arial"/>
          <w:color w:val="262626"/>
          <w:sz w:val="24"/>
          <w:szCs w:val="24"/>
          <w:lang w:eastAsia="nb-NO"/>
        </w:rPr>
        <w:t>- Den gjelder da og, men det er veldig lurt å ha en helårs reiseforsikring, også om du planlegger å ha ferien i Norge.</w:t>
      </w:r>
    </w:p>
    <w:p w:rsidR="00DC1ED4" w:rsidRDefault="00DC1ED4" w:rsidP="00DC1ED4">
      <w:pPr>
        <w:spacing w:after="0" w:line="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r w:rsidRPr="00DC1ED4">
        <w:rPr>
          <w:rFonts w:ascii="Arial" w:eastAsia="Times New Roman" w:hAnsi="Arial" w:cs="Arial"/>
          <w:noProof/>
          <w:color w:val="262626"/>
          <w:sz w:val="24"/>
          <w:szCs w:val="24"/>
          <w:lang w:eastAsia="nb-NO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ktangel 1" descr="https://author01.prod.sparebank1.no/content/dam/SB1/foto/Nyhetssenter/fremtind-(skal-kun-brukes-til-fremtind-artikler)-/therese-nielsen-x.jpg.thumb.1280.12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CC92EC" id="Rektangel 1" o:spid="_x0000_s1026" alt="https://author01.prod.sparebank1.no/content/dam/SB1/foto/Nyhetssenter/fremtind-(skal-kun-brukes-til-fremtind-artikler)-/therese-nielsen-x.jpg.thumb.1280.12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Ffd6IyUDAABh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Pr="00DC1ED4">
        <w:drawing>
          <wp:inline distT="0" distB="0" distL="0" distR="0" wp14:anchorId="5ADAEF7E" wp14:editId="7A3C225B">
            <wp:extent cx="5760720" cy="37719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1ED4" w:rsidRPr="00DC1ED4" w:rsidRDefault="00DC1ED4" w:rsidP="00DC1ED4">
      <w:pPr>
        <w:spacing w:after="0" w:line="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</w:p>
    <w:p w:rsidR="00DC1ED4" w:rsidRPr="00DC1ED4" w:rsidRDefault="00DC1ED4" w:rsidP="00DC1ED4">
      <w:pPr>
        <w:spacing w:line="240" w:lineRule="atLeast"/>
        <w:jc w:val="center"/>
        <w:rPr>
          <w:rFonts w:ascii="Arial" w:eastAsia="Times New Roman" w:hAnsi="Arial" w:cs="Arial"/>
          <w:i/>
          <w:iCs/>
          <w:color w:val="676767"/>
          <w:sz w:val="18"/>
          <w:szCs w:val="18"/>
          <w:lang w:eastAsia="nb-NO"/>
        </w:rPr>
      </w:pPr>
      <w:r w:rsidRPr="00DC1ED4">
        <w:rPr>
          <w:rFonts w:ascii="Arial" w:eastAsia="Times New Roman" w:hAnsi="Arial" w:cs="Arial"/>
          <w:i/>
          <w:iCs/>
          <w:color w:val="676767"/>
          <w:sz w:val="18"/>
          <w:szCs w:val="18"/>
          <w:lang w:eastAsia="nb-NO"/>
        </w:rPr>
        <w:t>Skadeforebygger Therese Nielsen</w:t>
      </w:r>
    </w:p>
    <w:p w:rsidR="00DC1ED4" w:rsidRPr="00DC1ED4" w:rsidRDefault="00DC1ED4" w:rsidP="00DC1E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r w:rsidRPr="00DC1ED4">
        <w:rPr>
          <w:rFonts w:ascii="Arial" w:eastAsia="Times New Roman" w:hAnsi="Arial" w:cs="Arial"/>
          <w:b/>
          <w:bCs/>
          <w:color w:val="262626"/>
          <w:sz w:val="24"/>
          <w:szCs w:val="24"/>
          <w:lang w:eastAsia="nb-NO"/>
        </w:rPr>
        <w:t>Dekket på jobb- og fritidsreiser</w:t>
      </w:r>
    </w:p>
    <w:p w:rsidR="00DC1ED4" w:rsidRPr="00DC1ED4" w:rsidRDefault="00DC1ED4" w:rsidP="00DC1E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r w:rsidRPr="00DC1ED4">
        <w:rPr>
          <w:rFonts w:ascii="Arial" w:eastAsia="Times New Roman" w:hAnsi="Arial" w:cs="Arial"/>
          <w:color w:val="262626"/>
          <w:sz w:val="24"/>
          <w:szCs w:val="24"/>
          <w:lang w:eastAsia="nb-NO"/>
        </w:rPr>
        <w:t>I Norge har mange helårs reiseforsikring dekket gjennom jobben. Det ikke alle vet er at reiseforsikringen du har gjennom jobb også dekker reiser du gjør på fritiden.</w:t>
      </w:r>
    </w:p>
    <w:p w:rsidR="00DC1ED4" w:rsidRPr="00DC1ED4" w:rsidRDefault="00DC1ED4" w:rsidP="00DC1E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r w:rsidRPr="00DC1ED4">
        <w:rPr>
          <w:rFonts w:ascii="Arial" w:eastAsia="Times New Roman" w:hAnsi="Arial" w:cs="Arial"/>
          <w:color w:val="262626"/>
          <w:sz w:val="24"/>
          <w:szCs w:val="24"/>
          <w:lang w:eastAsia="nb-NO"/>
        </w:rPr>
        <w:t>En standard reiseforsikring for bedrifter gjelder for reiser i hele verden, og både lengre og kortere turer i Norge.</w:t>
      </w:r>
    </w:p>
    <w:p w:rsidR="00DC1ED4" w:rsidRPr="00DC1ED4" w:rsidRDefault="00DC1ED4" w:rsidP="00DC1E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r w:rsidRPr="00DC1ED4">
        <w:rPr>
          <w:rFonts w:ascii="Arial" w:eastAsia="Times New Roman" w:hAnsi="Arial" w:cs="Arial"/>
          <w:color w:val="262626"/>
          <w:sz w:val="24"/>
          <w:szCs w:val="24"/>
          <w:lang w:eastAsia="nb-NO"/>
        </w:rPr>
        <w:t>Mange tenker ikke på de mest dagligdagse tingene. Du trenger ikke være borte i flere dager for å være uheldig. - Du kan få stjålet lommeboken eller mobilen din selv ved en tur på butikken. Dette går også inn under reiseforsikringen, sier Therese.</w:t>
      </w:r>
    </w:p>
    <w:p w:rsidR="00DC1ED4" w:rsidRPr="00DC1ED4" w:rsidRDefault="00DC1ED4" w:rsidP="00DC1E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hyperlink r:id="rId6" w:history="1">
        <w:r w:rsidRPr="00DC1ED4">
          <w:rPr>
            <w:rFonts w:ascii="Arial" w:eastAsia="Times New Roman" w:hAnsi="Arial" w:cs="Arial"/>
            <w:color w:val="0071CD"/>
            <w:sz w:val="24"/>
            <w:szCs w:val="24"/>
            <w:u w:val="single"/>
            <w:lang w:eastAsia="nb-NO"/>
          </w:rPr>
          <w:t>Du kan lese mer om reiseforsikringen du har gjennom jobben her.</w:t>
        </w:r>
      </w:hyperlink>
      <w:r w:rsidRPr="00DC1ED4">
        <w:rPr>
          <w:rFonts w:ascii="Arial" w:eastAsia="Times New Roman" w:hAnsi="Arial" w:cs="Arial"/>
          <w:color w:val="262626"/>
          <w:sz w:val="24"/>
          <w:szCs w:val="24"/>
          <w:lang w:eastAsia="nb-NO"/>
        </w:rPr>
        <w:t> </w:t>
      </w:r>
    </w:p>
    <w:p w:rsidR="00DC1ED4" w:rsidRPr="00DC1ED4" w:rsidRDefault="00DC1ED4" w:rsidP="00DC1E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r w:rsidRPr="00DC1ED4">
        <w:rPr>
          <w:rFonts w:ascii="Arial" w:eastAsia="Times New Roman" w:hAnsi="Arial" w:cs="Arial"/>
          <w:b/>
          <w:bCs/>
          <w:color w:val="262626"/>
          <w:sz w:val="24"/>
          <w:szCs w:val="24"/>
          <w:lang w:eastAsia="nb-NO"/>
        </w:rPr>
        <w:t>Er du dobbelt forsikret?</w:t>
      </w:r>
    </w:p>
    <w:p w:rsidR="00DC1ED4" w:rsidRPr="00DC1ED4" w:rsidRDefault="00DC1ED4" w:rsidP="00DC1E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r w:rsidRPr="00DC1ED4">
        <w:rPr>
          <w:rFonts w:ascii="Arial" w:eastAsia="Times New Roman" w:hAnsi="Arial" w:cs="Arial"/>
          <w:color w:val="262626"/>
          <w:sz w:val="24"/>
          <w:szCs w:val="24"/>
          <w:lang w:eastAsia="nb-NO"/>
        </w:rPr>
        <w:t>Er du dekket for fritidsreiser av jobben, kan det lønne seg å gjøre endringer på dine egne private forsikringer, opplyser Therese. Å være dobbelt forsikret kan være unødvendig kostbart, så her er det penger å spare for deg om jobben har forsikret deg.</w:t>
      </w:r>
    </w:p>
    <w:p w:rsidR="00DC1ED4" w:rsidRPr="00DC1ED4" w:rsidRDefault="00DC1ED4" w:rsidP="00DC1E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4"/>
          <w:szCs w:val="24"/>
          <w:lang w:eastAsia="nb-NO"/>
        </w:rPr>
      </w:pPr>
      <w:r w:rsidRPr="00DC1ED4">
        <w:rPr>
          <w:rFonts w:ascii="Arial" w:eastAsia="Times New Roman" w:hAnsi="Arial" w:cs="Arial"/>
          <w:color w:val="262626"/>
          <w:sz w:val="24"/>
          <w:szCs w:val="24"/>
          <w:lang w:eastAsia="nb-NO"/>
        </w:rPr>
        <w:t>Uansett hva slags tur du planlegger i sommer, så råder vi deg til følge reiserådene til myndighetene og gjøre nødvendige smittebegrensende tiltak – både på jobb og på fritiden.   </w:t>
      </w:r>
    </w:p>
    <w:p w:rsidR="0075009F" w:rsidRDefault="0075009F"/>
    <w:sectPr w:rsidR="00750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ED4"/>
    <w:rsid w:val="0075009F"/>
    <w:rsid w:val="00DC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6060F"/>
  <w15:chartTrackingRefBased/>
  <w15:docId w15:val="{36E9961E-F8D3-4237-AF47-DB2ABCE26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DC1E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C1ED4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DC1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DC1E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9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227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2" w:color="D4D4D4"/>
            <w:bottom w:val="none" w:sz="0" w:space="0" w:color="auto"/>
            <w:right w:val="single" w:sz="6" w:space="12" w:color="D4D4D4"/>
          </w:divBdr>
          <w:divsChild>
            <w:div w:id="17926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27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8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14758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31" w:color="CCCCCC"/>
            <w:bottom w:val="single" w:sz="6" w:space="15" w:color="CCCCCC"/>
            <w:right w:val="single" w:sz="6" w:space="31" w:color="CCCCCC"/>
          </w:divBdr>
          <w:divsChild>
            <w:div w:id="40596926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7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2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0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00582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3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ADADAD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98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6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parebank1.no/nb/bank/bedrift/produkter/reiseforsikring.htm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SB1A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Haakensveen</dc:creator>
  <cp:keywords/>
  <dc:description/>
  <cp:lastModifiedBy>Heidi Haakensveen</cp:lastModifiedBy>
  <cp:revision>1</cp:revision>
  <dcterms:created xsi:type="dcterms:W3CDTF">2020-06-17T07:32:00Z</dcterms:created>
  <dcterms:modified xsi:type="dcterms:W3CDTF">2020-06-17T07:33:00Z</dcterms:modified>
</cp:coreProperties>
</file>